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E597" w14:textId="6201ADBB" w:rsidR="00A409BE" w:rsidRPr="00A409BE" w:rsidRDefault="0007777E" w:rsidP="00A409BE">
      <w:pPr>
        <w:spacing w:before="100" w:beforeAutospacing="1" w:after="100" w:afterAutospacing="1"/>
        <w:jc w:val="center"/>
        <w:outlineLvl w:val="0"/>
        <w:rPr>
          <w:rFonts w:ascii="Century Gothic" w:eastAsia="Times New Roman" w:hAnsi="Century Gothic" w:cs="Arial"/>
          <w:b/>
          <w:bCs/>
          <w:color w:val="000000"/>
          <w:kern w:val="36"/>
          <w:sz w:val="22"/>
          <w:szCs w:val="22"/>
          <w:lang w:eastAsia="de-DE"/>
          <w14:ligatures w14:val="none"/>
        </w:rPr>
      </w:pPr>
      <w:r w:rsidRPr="00A409BE">
        <w:rPr>
          <w:rFonts w:ascii="Century Gothic" w:eastAsia="Times New Roman" w:hAnsi="Century Gothic" w:cs="Arial"/>
          <w:b/>
          <w:bCs/>
          <w:color w:val="000000"/>
          <w:kern w:val="36"/>
          <w:sz w:val="22"/>
          <w:szCs w:val="22"/>
          <w:lang w:eastAsia="de-DE"/>
          <w14:ligatures w14:val="none"/>
        </w:rPr>
        <w:t>L</w:t>
      </w:r>
      <w:r>
        <w:rPr>
          <w:rFonts w:ascii="Century Gothic" w:eastAsia="Times New Roman" w:hAnsi="Century Gothic" w:cs="Arial"/>
          <w:b/>
          <w:bCs/>
          <w:color w:val="000000"/>
          <w:kern w:val="36"/>
          <w:sz w:val="22"/>
          <w:szCs w:val="22"/>
          <w:lang w:eastAsia="de-DE"/>
          <w14:ligatures w14:val="none"/>
        </w:rPr>
        <w:t>eistungsbeschreibung</w:t>
      </w:r>
    </w:p>
    <w:p w14:paraId="7B0DD179" w14:textId="6EB5A105" w:rsidR="00CA6909" w:rsidRPr="00CF6C89" w:rsidRDefault="0007777E" w:rsidP="00CF6C89">
      <w:pPr>
        <w:spacing w:before="100" w:beforeAutospacing="1" w:after="100" w:afterAutospacing="1"/>
        <w:outlineLvl w:val="0"/>
        <w:rPr>
          <w:rFonts w:ascii="Century Gothic" w:eastAsia="Times New Roman" w:hAnsi="Century Gothic" w:cs="Arial"/>
          <w:color w:val="000000"/>
          <w:kern w:val="36"/>
          <w:sz w:val="22"/>
          <w:szCs w:val="22"/>
          <w:lang w:eastAsia="de-DE"/>
          <w14:ligatures w14:val="none"/>
        </w:rPr>
      </w:pPr>
      <w:r w:rsidRPr="00CF6C89">
        <w:rPr>
          <w:rFonts w:ascii="Century Gothic" w:eastAsia="Times New Roman" w:hAnsi="Century Gothic" w:cs="Arial"/>
          <w:color w:val="000000"/>
          <w:kern w:val="0"/>
          <w:sz w:val="22"/>
          <w:szCs w:val="22"/>
          <w:lang w:eastAsia="de-DE"/>
          <w14:ligatures w14:val="none"/>
        </w:rPr>
        <w:t xml:space="preserve">für die Vergabe eines Auftrags zur </w:t>
      </w:r>
      <w:proofErr w:type="spellStart"/>
      <w:r w:rsidR="00E34ADB" w:rsidRPr="00CF6C89">
        <w:rPr>
          <w:rFonts w:ascii="Century Gothic" w:eastAsia="Times New Roman" w:hAnsi="Century Gothic" w:cs="Arial"/>
          <w:color w:val="000000"/>
          <w:kern w:val="0"/>
          <w:sz w:val="22"/>
          <w:szCs w:val="22"/>
          <w:lang w:eastAsia="de-DE"/>
          <w14:ligatures w14:val="none"/>
        </w:rPr>
        <w:t>Contentproduktion</w:t>
      </w:r>
      <w:proofErr w:type="spellEnd"/>
      <w:r w:rsidR="00E34ADB" w:rsidRPr="00CF6C89">
        <w:rPr>
          <w:rFonts w:ascii="Century Gothic" w:eastAsia="Times New Roman" w:hAnsi="Century Gothic" w:cs="Arial"/>
          <w:color w:val="000000"/>
          <w:kern w:val="0"/>
          <w:sz w:val="22"/>
          <w:szCs w:val="22"/>
          <w:lang w:eastAsia="de-DE"/>
          <w14:ligatures w14:val="none"/>
        </w:rPr>
        <w:t xml:space="preserve"> Foto und Video</w:t>
      </w:r>
      <w:r w:rsidR="008303CD" w:rsidRPr="00CF6C89">
        <w:rPr>
          <w:rFonts w:ascii="Century Gothic" w:eastAsia="Times New Roman" w:hAnsi="Century Gothic" w:cs="Arial"/>
          <w:color w:val="000000"/>
          <w:kern w:val="0"/>
          <w:sz w:val="22"/>
          <w:szCs w:val="22"/>
          <w:lang w:eastAsia="de-DE"/>
          <w14:ligatures w14:val="none"/>
        </w:rPr>
        <w:t xml:space="preserve"> </w:t>
      </w:r>
      <w:r>
        <w:rPr>
          <w:rFonts w:ascii="Century Gothic" w:eastAsia="Times New Roman" w:hAnsi="Century Gothic" w:cs="Arial"/>
          <w:color w:val="000000"/>
          <w:kern w:val="0"/>
          <w:sz w:val="22"/>
          <w:szCs w:val="22"/>
          <w:lang w:eastAsia="de-DE"/>
          <w14:ligatures w14:val="none"/>
        </w:rPr>
        <w:t>im Rahmen des</w:t>
      </w:r>
      <w:r w:rsidR="008303CD" w:rsidRPr="00CF6C89">
        <w:rPr>
          <w:rFonts w:ascii="Century Gothic" w:eastAsia="Times New Roman" w:hAnsi="Century Gothic" w:cs="Arial"/>
          <w:color w:val="000000"/>
          <w:kern w:val="0"/>
          <w:sz w:val="22"/>
          <w:szCs w:val="22"/>
          <w:lang w:eastAsia="de-DE"/>
          <w14:ligatures w14:val="none"/>
        </w:rPr>
        <w:t xml:space="preserve"> Projekt</w:t>
      </w:r>
      <w:r>
        <w:rPr>
          <w:rFonts w:ascii="Century Gothic" w:eastAsia="Times New Roman" w:hAnsi="Century Gothic" w:cs="Arial"/>
          <w:color w:val="000000"/>
          <w:kern w:val="0"/>
          <w:sz w:val="22"/>
          <w:szCs w:val="22"/>
          <w:lang w:eastAsia="de-DE"/>
          <w14:ligatures w14:val="none"/>
        </w:rPr>
        <w:t>s</w:t>
      </w:r>
      <w:r w:rsidR="008303CD" w:rsidRPr="00CF6C89">
        <w:rPr>
          <w:rFonts w:ascii="Century Gothic" w:eastAsia="Times New Roman" w:hAnsi="Century Gothic" w:cs="Arial"/>
          <w:color w:val="000000"/>
          <w:kern w:val="0"/>
          <w:sz w:val="22"/>
          <w:szCs w:val="22"/>
          <w:lang w:eastAsia="de-DE"/>
          <w14:ligatures w14:val="none"/>
        </w:rPr>
        <w:t xml:space="preserve"> „Tourist-Information </w:t>
      </w:r>
      <w:r>
        <w:rPr>
          <w:rFonts w:ascii="Century Gothic" w:eastAsia="Times New Roman" w:hAnsi="Century Gothic" w:cs="Arial"/>
          <w:color w:val="000000"/>
          <w:kern w:val="0"/>
          <w:sz w:val="22"/>
          <w:szCs w:val="22"/>
          <w:lang w:eastAsia="de-DE"/>
          <w14:ligatures w14:val="none"/>
        </w:rPr>
        <w:t xml:space="preserve">(TI) </w:t>
      </w:r>
      <w:r w:rsidR="008303CD" w:rsidRPr="00CF6C89">
        <w:rPr>
          <w:rFonts w:ascii="Century Gothic" w:eastAsia="Times New Roman" w:hAnsi="Century Gothic" w:cs="Arial"/>
          <w:color w:val="000000"/>
          <w:kern w:val="0"/>
          <w:sz w:val="22"/>
          <w:szCs w:val="22"/>
          <w:lang w:eastAsia="de-DE"/>
          <w14:ligatures w14:val="none"/>
        </w:rPr>
        <w:t>der Zukunft in der Nordeifel“</w:t>
      </w:r>
    </w:p>
    <w:p w14:paraId="38FFD337" w14:textId="129F0EF7" w:rsidR="00E34ADB" w:rsidRPr="00A409BE" w:rsidRDefault="00E34ADB" w:rsidP="00E34ADB">
      <w:pPr>
        <w:spacing w:before="100" w:beforeAutospacing="1" w:after="100" w:afterAutospacing="1"/>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1. Konkrete Aufgabenstellung</w:t>
      </w:r>
    </w:p>
    <w:p w14:paraId="4956B0F5" w14:textId="50D96FB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Die nachfolgend beschriebenen Leistungen sind </w:t>
      </w:r>
      <w:r w:rsidR="00CA6909" w:rsidRPr="00A409BE">
        <w:rPr>
          <w:rFonts w:ascii="Century Gothic" w:eastAsia="Times New Roman" w:hAnsi="Century Gothic" w:cs="Arial"/>
          <w:color w:val="000000"/>
          <w:kern w:val="0"/>
          <w:sz w:val="22"/>
          <w:szCs w:val="22"/>
          <w:lang w:eastAsia="de-DE"/>
          <w14:ligatures w14:val="none"/>
        </w:rPr>
        <w:t>vom</w:t>
      </w:r>
      <w:r w:rsidRPr="00A409BE">
        <w:rPr>
          <w:rFonts w:ascii="Century Gothic" w:eastAsia="Times New Roman" w:hAnsi="Century Gothic" w:cs="Arial"/>
          <w:color w:val="000000"/>
          <w:kern w:val="0"/>
          <w:sz w:val="22"/>
          <w:szCs w:val="22"/>
          <w:lang w:eastAsia="de-DE"/>
          <w14:ligatures w14:val="none"/>
        </w:rPr>
        <w:t xml:space="preserve"> Auftragnehmer zu erbringen. Die Leistungen sollen mit Zuschlagserteilung starten und zügig vorangetrieben werden. </w:t>
      </w:r>
      <w:r w:rsidR="0072615B">
        <w:rPr>
          <w:rFonts w:ascii="Century Gothic" w:eastAsia="Times New Roman" w:hAnsi="Century Gothic" w:cs="Arial"/>
          <w:color w:val="000000"/>
          <w:kern w:val="0"/>
          <w:sz w:val="22"/>
          <w:szCs w:val="22"/>
          <w:lang w:eastAsia="de-DE"/>
          <w14:ligatures w14:val="none"/>
        </w:rPr>
        <w:t>D</w:t>
      </w:r>
      <w:r w:rsidRPr="00A409BE">
        <w:rPr>
          <w:rFonts w:ascii="Century Gothic" w:eastAsia="Times New Roman" w:hAnsi="Century Gothic" w:cs="Arial"/>
          <w:color w:val="000000"/>
          <w:kern w:val="0"/>
          <w:sz w:val="22"/>
          <w:szCs w:val="22"/>
          <w:lang w:eastAsia="de-DE"/>
          <w14:ligatures w14:val="none"/>
        </w:rPr>
        <w:t xml:space="preserve">er Auftrag </w:t>
      </w:r>
      <w:r w:rsidR="0072615B">
        <w:rPr>
          <w:rFonts w:ascii="Century Gothic" w:eastAsia="Times New Roman" w:hAnsi="Century Gothic" w:cs="Arial"/>
          <w:color w:val="000000"/>
          <w:kern w:val="0"/>
          <w:sz w:val="22"/>
          <w:szCs w:val="22"/>
          <w:lang w:eastAsia="de-DE"/>
          <w14:ligatures w14:val="none"/>
        </w:rPr>
        <w:t xml:space="preserve">muss </w:t>
      </w:r>
      <w:r w:rsidRPr="00A409BE">
        <w:rPr>
          <w:rFonts w:ascii="Century Gothic" w:eastAsia="Times New Roman" w:hAnsi="Century Gothic" w:cs="Arial"/>
          <w:color w:val="000000"/>
          <w:kern w:val="0"/>
          <w:sz w:val="22"/>
          <w:szCs w:val="22"/>
          <w:lang w:eastAsia="de-DE"/>
          <w14:ligatures w14:val="none"/>
        </w:rPr>
        <w:t xml:space="preserve">spätestens </w:t>
      </w:r>
      <w:r w:rsidR="0072615B">
        <w:rPr>
          <w:rFonts w:ascii="Century Gothic" w:eastAsia="Times New Roman" w:hAnsi="Century Gothic" w:cs="Arial"/>
          <w:color w:val="000000" w:themeColor="text1"/>
          <w:kern w:val="0"/>
          <w:sz w:val="22"/>
          <w:szCs w:val="22"/>
          <w:lang w:eastAsia="de-DE"/>
          <w14:ligatures w14:val="none"/>
        </w:rPr>
        <w:t>bis zum</w:t>
      </w:r>
      <w:r w:rsidRPr="00A409BE">
        <w:rPr>
          <w:rFonts w:ascii="Century Gothic" w:eastAsia="Times New Roman" w:hAnsi="Century Gothic" w:cs="Arial"/>
          <w:color w:val="000000" w:themeColor="text1"/>
          <w:kern w:val="0"/>
          <w:sz w:val="22"/>
          <w:szCs w:val="22"/>
          <w:lang w:eastAsia="de-DE"/>
          <w14:ligatures w14:val="none"/>
        </w:rPr>
        <w:t> </w:t>
      </w:r>
      <w:r w:rsidR="00AE18C4" w:rsidRPr="00A409BE">
        <w:rPr>
          <w:rFonts w:ascii="Century Gothic" w:eastAsia="Times New Roman" w:hAnsi="Century Gothic" w:cs="Arial"/>
          <w:b/>
          <w:color w:val="000000" w:themeColor="text1"/>
          <w:kern w:val="0"/>
          <w:sz w:val="22"/>
          <w:szCs w:val="22"/>
          <w:lang w:eastAsia="de-DE"/>
          <w14:ligatures w14:val="none"/>
        </w:rPr>
        <w:t>30. Juni 2027</w:t>
      </w:r>
      <w:r w:rsidRPr="00A409BE">
        <w:rPr>
          <w:rFonts w:ascii="Century Gothic" w:eastAsia="Times New Roman" w:hAnsi="Century Gothic" w:cs="Arial"/>
          <w:color w:val="000000" w:themeColor="text1"/>
          <w:kern w:val="0"/>
          <w:sz w:val="22"/>
          <w:szCs w:val="22"/>
          <w:lang w:eastAsia="de-DE"/>
          <w14:ligatures w14:val="none"/>
        </w:rPr>
        <w:t> </w:t>
      </w:r>
      <w:r w:rsidRPr="00A409BE">
        <w:rPr>
          <w:rFonts w:ascii="Century Gothic" w:eastAsia="Times New Roman" w:hAnsi="Century Gothic" w:cs="Arial"/>
          <w:color w:val="000000"/>
          <w:kern w:val="0"/>
          <w:sz w:val="22"/>
          <w:szCs w:val="22"/>
          <w:lang w:eastAsia="de-DE"/>
          <w14:ligatures w14:val="none"/>
        </w:rPr>
        <w:t xml:space="preserve">vollständig abgeschlossen </w:t>
      </w:r>
      <w:r w:rsidR="0072615B">
        <w:rPr>
          <w:rFonts w:ascii="Century Gothic" w:eastAsia="Times New Roman" w:hAnsi="Century Gothic" w:cs="Arial"/>
          <w:color w:val="000000"/>
          <w:kern w:val="0"/>
          <w:sz w:val="22"/>
          <w:szCs w:val="22"/>
          <w:lang w:eastAsia="de-DE"/>
          <w14:ligatures w14:val="none"/>
        </w:rPr>
        <w:t>sein</w:t>
      </w:r>
      <w:r w:rsidRPr="00A409BE">
        <w:rPr>
          <w:rFonts w:ascii="Century Gothic" w:eastAsia="Times New Roman" w:hAnsi="Century Gothic" w:cs="Arial"/>
          <w:color w:val="000000"/>
          <w:kern w:val="0"/>
          <w:sz w:val="22"/>
          <w:szCs w:val="22"/>
          <w:lang w:eastAsia="de-DE"/>
          <w14:ligatures w14:val="none"/>
        </w:rPr>
        <w:t>.</w:t>
      </w:r>
    </w:p>
    <w:p w14:paraId="1DCF87E3"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Ziel der </w:t>
      </w:r>
      <w:proofErr w:type="spellStart"/>
      <w:r w:rsidRPr="00A409BE">
        <w:rPr>
          <w:rFonts w:ascii="Century Gothic" w:eastAsia="Times New Roman" w:hAnsi="Century Gothic" w:cs="Arial"/>
          <w:color w:val="000000"/>
          <w:kern w:val="0"/>
          <w:sz w:val="22"/>
          <w:szCs w:val="22"/>
          <w:lang w:eastAsia="de-DE"/>
          <w14:ligatures w14:val="none"/>
        </w:rPr>
        <w:t>Contentproduktion</w:t>
      </w:r>
      <w:proofErr w:type="spellEnd"/>
      <w:r w:rsidRPr="00A409BE">
        <w:rPr>
          <w:rFonts w:ascii="Century Gothic" w:eastAsia="Times New Roman" w:hAnsi="Century Gothic" w:cs="Arial"/>
          <w:color w:val="000000"/>
          <w:kern w:val="0"/>
          <w:sz w:val="22"/>
          <w:szCs w:val="22"/>
          <w:lang w:eastAsia="de-DE"/>
          <w14:ligatures w14:val="none"/>
        </w:rPr>
        <w:t xml:space="preserve"> ist es, potenziellen Gästen die Tourist-Informationen, ihre Angebote sowie die Highlights der Region Nordeifel authentisch, hochwertig und nachhaltig zu präsentieren. Nachhaltigkeit ist zielgruppengerecht, niedrigschwellig und nutzenorientiert einzubinden, insbesondere mit Blick auf die Zielgruppen der Adaptiv-Pragmatischen Mitte und der Postmateriellen. Die Nordeifel positioniert sich insgesamt als nachhaltige Destination.</w:t>
      </w:r>
    </w:p>
    <w:p w14:paraId="3D9CE3FC"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Nachhaltigkeit soll dabei nicht als alleiniger oder primärer Reiseanlass kommuniziert werden. Greenwashing im Sinne der geltenden Green-Claims-Regelungen sowie belehrende oder moralisierende Ansätze sind zu vermeiden.</w:t>
      </w:r>
    </w:p>
    <w:p w14:paraId="46E31031" w14:textId="1900C219"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Generell sind bei allen Leistungen mindestens</w:t>
      </w:r>
      <w:r w:rsidR="00167FBC">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zwei Korrekturläufe</w:t>
      </w:r>
      <w:r w:rsidR="00167FBC">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vorzusehen. Die Gestaltungsrichtlinien sind einzuhalten. Ein Wechsel von Nachunternehmen ist nur mit vorheriger Zustimmung des Auftraggebers möglich. Diese Zustimmung darf nur aus wichtigem Grund verweigert werden.</w:t>
      </w:r>
    </w:p>
    <w:p w14:paraId="0FF0F2E2" w14:textId="33D5A1FE"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Destination Nordeifel hebt sich als authentische und nachhaltige Urlaubs- und Freizeitregion von vergleichbaren Destinationen ab. Die Tourist-Informationen der Zukunft in der Nordeifel sollen als Erlebnisräume wahrgenommen werden. Als Fenster in die Region beginnen hier viele Urlaubserlebnisse; als Tipp-Geber versorgen die Tourist-Informationen die Gäste mit Informationen, Inspirationen und Empfehlungen, die es so nur vor Ort gibt. Thematische Alleinstellungsmerkmale der Orte, touristischen Angebote</w:t>
      </w:r>
      <w:r w:rsidR="00F94787">
        <w:rPr>
          <w:rFonts w:ascii="Century Gothic" w:eastAsia="Times New Roman" w:hAnsi="Century Gothic" w:cs="Arial"/>
          <w:color w:val="000000"/>
          <w:kern w:val="0"/>
          <w:sz w:val="22"/>
          <w:szCs w:val="22"/>
          <w:lang w:eastAsia="de-DE"/>
          <w14:ligatures w14:val="none"/>
        </w:rPr>
        <w:t>n</w:t>
      </w:r>
      <w:r w:rsidR="006F5655">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und der Gesamtregion Nordeifel sollen erkennbar werden</w:t>
      </w:r>
      <w:r w:rsidR="00F2663D" w:rsidRPr="00A409BE">
        <w:rPr>
          <w:rFonts w:ascii="Century Gothic" w:eastAsia="Times New Roman" w:hAnsi="Century Gothic" w:cs="Arial"/>
          <w:color w:val="000000"/>
          <w:kern w:val="0"/>
          <w:sz w:val="22"/>
          <w:szCs w:val="22"/>
          <w:lang w:eastAsia="de-DE"/>
          <w14:ligatures w14:val="none"/>
        </w:rPr>
        <w:t xml:space="preserve"> (siehe auch </w:t>
      </w:r>
      <w:hyperlink r:id="rId8" w:history="1">
        <w:r w:rsidR="00F2663D" w:rsidRPr="00A409BE">
          <w:rPr>
            <w:rStyle w:val="Hyperlink"/>
            <w:rFonts w:ascii="Century Gothic" w:eastAsia="Times New Roman" w:hAnsi="Century Gothic" w:cs="Arial"/>
            <w:kern w:val="0"/>
            <w:sz w:val="22"/>
            <w:szCs w:val="22"/>
            <w:lang w:eastAsia="de-DE"/>
            <w14:ligatures w14:val="none"/>
          </w:rPr>
          <w:t>www.nordeifel-tourismus.de</w:t>
        </w:r>
      </w:hyperlink>
      <w:r w:rsidR="00F2663D" w:rsidRPr="00A409BE">
        <w:rPr>
          <w:rFonts w:ascii="Century Gothic" w:eastAsia="Times New Roman" w:hAnsi="Century Gothic" w:cs="Arial"/>
          <w:color w:val="000000"/>
          <w:kern w:val="0"/>
          <w:sz w:val="22"/>
          <w:szCs w:val="22"/>
          <w:lang w:eastAsia="de-DE"/>
          <w14:ligatures w14:val="none"/>
        </w:rPr>
        <w:t>)</w:t>
      </w:r>
      <w:r w:rsidR="00167FBC">
        <w:rPr>
          <w:rFonts w:ascii="Century Gothic" w:eastAsia="Times New Roman" w:hAnsi="Century Gothic" w:cs="Arial"/>
          <w:color w:val="000000"/>
          <w:kern w:val="0"/>
          <w:sz w:val="22"/>
          <w:szCs w:val="22"/>
          <w:lang w:eastAsia="de-DE"/>
          <w14:ligatures w14:val="none"/>
        </w:rPr>
        <w:t>.</w:t>
      </w:r>
      <w:r w:rsidR="00F2663D" w:rsidRPr="00A409BE">
        <w:rPr>
          <w:rFonts w:ascii="Century Gothic" w:eastAsia="Times New Roman" w:hAnsi="Century Gothic" w:cs="Arial"/>
          <w:color w:val="000000"/>
          <w:kern w:val="0"/>
          <w:sz w:val="22"/>
          <w:szCs w:val="22"/>
          <w:lang w:eastAsia="de-DE"/>
          <w14:ligatures w14:val="none"/>
        </w:rPr>
        <w:t xml:space="preserve"> </w:t>
      </w:r>
    </w:p>
    <w:p w14:paraId="29A27BBB" w14:textId="13D9413D"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Leistung umfasst die</w:t>
      </w:r>
      <w:r w:rsidR="00167FBC">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Konzeption, Planung, Durchführung und Postproduktion</w:t>
      </w:r>
      <w:r w:rsidR="00167FBC">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aller Foto- und Videoproduktionen gemäß des „Kommunikationskonzepts &amp; Maßnahmenstrategie Tourist-Informationen der Zukunft in der Nordeifel“, das vom Auftraggeber zur Verfügung gestellt wird.</w:t>
      </w:r>
    </w:p>
    <w:p w14:paraId="59716E2D" w14:textId="28549899"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Der Auftragnehmer übernimmt in enger Abstimmung mit dem Auftraggeber und den touristischen Partnern der Region die Planung, Durchführung sowie Postproduktion der Foto- und Videoproduktionen. Die Produktionen finden voraussichtlich zwischen </w:t>
      </w:r>
      <w:r w:rsidR="00CE7259" w:rsidRPr="00CE7259">
        <w:rPr>
          <w:rFonts w:ascii="Century Gothic" w:eastAsia="Times New Roman" w:hAnsi="Century Gothic" w:cs="Arial"/>
          <w:b/>
          <w:bCs/>
          <w:color w:val="000000"/>
          <w:kern w:val="0"/>
          <w:sz w:val="22"/>
          <w:szCs w:val="22"/>
          <w:lang w:eastAsia="de-DE"/>
          <w14:ligatures w14:val="none"/>
        </w:rPr>
        <w:t>Anfang</w:t>
      </w:r>
      <w:r w:rsidR="00CE7259">
        <w:rPr>
          <w:rFonts w:ascii="Century Gothic" w:eastAsia="Times New Roman" w:hAnsi="Century Gothic" w:cs="Arial"/>
          <w:color w:val="000000"/>
          <w:kern w:val="0"/>
          <w:sz w:val="22"/>
          <w:szCs w:val="22"/>
          <w:lang w:eastAsia="de-DE"/>
          <w14:ligatures w14:val="none"/>
        </w:rPr>
        <w:t xml:space="preserve"> </w:t>
      </w:r>
      <w:r w:rsidR="00CE7259">
        <w:rPr>
          <w:rFonts w:ascii="Century Gothic" w:eastAsia="Times New Roman" w:hAnsi="Century Gothic" w:cs="Arial"/>
          <w:b/>
          <w:color w:val="000000"/>
          <w:kern w:val="0"/>
          <w:sz w:val="22"/>
          <w:szCs w:val="22"/>
          <w:lang w:eastAsia="de-DE"/>
          <w14:ligatures w14:val="none"/>
        </w:rPr>
        <w:t xml:space="preserve">September </w:t>
      </w:r>
      <w:r w:rsidR="00AE18C4" w:rsidRPr="00A409BE">
        <w:rPr>
          <w:rFonts w:ascii="Century Gothic" w:eastAsia="Times New Roman" w:hAnsi="Century Gothic" w:cs="Arial"/>
          <w:b/>
          <w:color w:val="000000"/>
          <w:kern w:val="0"/>
          <w:sz w:val="22"/>
          <w:szCs w:val="22"/>
          <w:lang w:eastAsia="de-DE"/>
          <w14:ligatures w14:val="none"/>
        </w:rPr>
        <w:t xml:space="preserve">2026 und </w:t>
      </w:r>
      <w:r w:rsidR="00CE7259">
        <w:rPr>
          <w:rFonts w:ascii="Century Gothic" w:eastAsia="Times New Roman" w:hAnsi="Century Gothic" w:cs="Arial"/>
          <w:b/>
          <w:color w:val="000000"/>
          <w:kern w:val="0"/>
          <w:sz w:val="22"/>
          <w:szCs w:val="22"/>
          <w:lang w:eastAsia="de-DE"/>
          <w14:ligatures w14:val="none"/>
        </w:rPr>
        <w:t xml:space="preserve">Ende </w:t>
      </w:r>
      <w:r w:rsidR="00AE18C4" w:rsidRPr="00A409BE">
        <w:rPr>
          <w:rFonts w:ascii="Century Gothic" w:eastAsia="Times New Roman" w:hAnsi="Century Gothic" w:cs="Arial"/>
          <w:b/>
          <w:color w:val="000000"/>
          <w:kern w:val="0"/>
          <w:sz w:val="22"/>
          <w:szCs w:val="22"/>
          <w:lang w:eastAsia="de-DE"/>
          <w14:ligatures w14:val="none"/>
        </w:rPr>
        <w:t>Juni 2027</w:t>
      </w:r>
      <w:r w:rsidRPr="00A409BE">
        <w:rPr>
          <w:rFonts w:ascii="Century Gothic" w:eastAsia="Times New Roman" w:hAnsi="Century Gothic" w:cs="Arial"/>
          <w:color w:val="000000"/>
          <w:kern w:val="0"/>
          <w:sz w:val="22"/>
          <w:szCs w:val="22"/>
          <w:lang w:eastAsia="de-DE"/>
          <w14:ligatures w14:val="none"/>
        </w:rPr>
        <w:t xml:space="preserve"> an unterschiedlichen Orten mit verschiedenen Locations im Kreis Euskirchen beziehungsweise in der Urlaubsregion Nordeifel statt. Die konkreten Orte und Locations werden im Projektverlauf gemeinsam mit dem Auftraggeber und den regionalen Partnern festgelegt.</w:t>
      </w:r>
    </w:p>
    <w:p w14:paraId="6F9CABDB"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Die Locations sollen unterschiedliche touristische Schwerpunkte, landschaftliche Besonderheiten, Ortsbilder, Freizeitangebote, Naturerlebnisse, Kulturangebote sowie jahreszeitliche Stimmungen abbilden. Die Produktion erfolgt zu verschiedenen </w:t>
      </w:r>
      <w:r w:rsidRPr="00A409BE">
        <w:rPr>
          <w:rFonts w:ascii="Century Gothic" w:eastAsia="Times New Roman" w:hAnsi="Century Gothic" w:cs="Arial"/>
          <w:color w:val="000000"/>
          <w:kern w:val="0"/>
          <w:sz w:val="22"/>
          <w:szCs w:val="22"/>
          <w:lang w:eastAsia="de-DE"/>
          <w14:ligatures w14:val="none"/>
        </w:rPr>
        <w:lastRenderedPageBreak/>
        <w:t>Jahreszeiten. Die jeweiligen Locations werden organisatorisch sinnvoll gebündelt. Pro Shooting- beziehungsweise Drehtag sollen in der Regel mehrere Locations an einem Ort oder in räumlicher Nähe zusammengefasst werden; als Orientierungswert gelten ca. fünf Locations je Produktionstag. Die abschließende Festlegung erfolgt im Rahmen der Ablaufplanung.</w:t>
      </w:r>
    </w:p>
    <w:p w14:paraId="3FF81C50" w14:textId="29AF5D4F" w:rsid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Ein eigenes Location-Scouting durch den Auftragnehmer ist nicht erforderlich. Das Location-Scouting erfolgt durch den Auftraggeber und die touristischen Partner vor Ort. Die Vor-Ort-Betreuung kann durch ortskundige Mitarbeitende, Partner der ortsansässigen Tourismusorganisationen oder den Auftraggeber erfolgen. Der Auftragnehmer hat die vom Auftraggeber vorgeschlagenen Locations hinsichtlich Umsetzbarkeit, Licht, Timing, Bildwirkung und produktionstechnischer Anforderungen fachlich zu prüfen und entsprechende Hinweise in die Planung einzubringen.</w:t>
      </w:r>
    </w:p>
    <w:p w14:paraId="2C1AFF6B" w14:textId="0D34997A"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22C57C0C">
          <v:rect id="_x0000_i1025" style="width:0;height:1.5pt" o:hralign="center" o:hrstd="t" o:hr="t" fillcolor="#a0a0a0" stroked="f"/>
        </w:pict>
      </w:r>
    </w:p>
    <w:p w14:paraId="5EED92D5" w14:textId="77777777"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2. Briefing-Termin und laufende Kommunikation</w:t>
      </w:r>
    </w:p>
    <w:p w14:paraId="5B26DA02"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Nach Zuschlag konkretisieren Auftraggeber und Auftragnehmer ihre Zusammenarbeit in einem gemeinsamen persönlichen Briefing-Termin. Die Abstimmungen erfolgen in deutscher Sprache. Der gesamtverantwortliche Ansprechpartner des Auftragnehmers nimmt verpflichtend teil.</w:t>
      </w:r>
    </w:p>
    <w:p w14:paraId="7C865664" w14:textId="7710DB25"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In diesem Termin </w:t>
      </w:r>
      <w:r w:rsidR="00490EA3" w:rsidRPr="00A409BE">
        <w:rPr>
          <w:rFonts w:ascii="Century Gothic" w:eastAsia="Times New Roman" w:hAnsi="Century Gothic" w:cs="Arial"/>
          <w:color w:val="000000"/>
          <w:kern w:val="0"/>
          <w:sz w:val="22"/>
          <w:szCs w:val="22"/>
          <w:lang w:eastAsia="de-DE"/>
          <w14:ligatures w14:val="none"/>
        </w:rPr>
        <w:t>wird</w:t>
      </w:r>
      <w:r w:rsidRPr="00A409BE">
        <w:rPr>
          <w:rFonts w:ascii="Century Gothic" w:eastAsia="Times New Roman" w:hAnsi="Century Gothic" w:cs="Arial"/>
          <w:color w:val="000000"/>
          <w:kern w:val="0"/>
          <w:sz w:val="22"/>
          <w:szCs w:val="22"/>
          <w:lang w:eastAsia="de-DE"/>
          <w14:ligatures w14:val="none"/>
        </w:rPr>
        <w:t xml:space="preserve"> insbesondere das Angebot des Auftragnehmers, Verantwortlichkeiten, Zeitpläne, Produktionslogik, Qualitätsstandards, Abstimmungswege, Freigabeprozesse, Rechteanforderungen und technische Anforderungen detailliert besprochen. Die Tagesordnung wird vorab gemeinsam abgestimmt.</w:t>
      </w:r>
    </w:p>
    <w:p w14:paraId="48AD2819"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erstellt ein Protokoll, das spätestens fünf Werktage nach dem Termin vorzulegen ist und nach Freigabe durch den Auftraggeber verbindlich wird. Es bildet die Basis für die Projektumsetzung.</w:t>
      </w:r>
    </w:p>
    <w:p w14:paraId="7C792C33" w14:textId="1832664E" w:rsidR="00AE18C4"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Weitere Abstimmungen erfolgen per Videokonferenz, telefonisch oder schriftlich. Der Auftragnehmer informiert den Auftraggeber in regelmäßigen Abständen über den Arbeitsstand. Abweichungen, Risiken, Terminprobleme oder sonstige Umsetzungshemmnisse sind frühzeitig mitzuteilen.</w:t>
      </w:r>
    </w:p>
    <w:p w14:paraId="7F8C823D" w14:textId="19E3F1E1"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4C6D585E">
          <v:rect id="_x0000_i1026" style="width:0;height:1.5pt" o:hralign="center" o:hrstd="t" o:hr="t" fillcolor="#a0a0a0" stroked="f"/>
        </w:pict>
      </w:r>
    </w:p>
    <w:p w14:paraId="7852F843" w14:textId="5C2A148E"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3. Planung, Durchführung und Postproduktion der Foto- und Videoproduktionen</w:t>
      </w:r>
    </w:p>
    <w:p w14:paraId="220B2B29"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ist verantwortlich für die organisatorische, kreative und operative Durchführung aller Produktionen und koordiniert alle beteiligten Personen, insbesondere Fotografen, Videografen, Assistenzen, Models sowie weitere Mitwirkende.</w:t>
      </w:r>
    </w:p>
    <w:p w14:paraId="2183914C" w14:textId="10A873D1"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Er stellt sicher, dass an allen Shooting- und Drehtagen qualifiziertes Personal sowie professionelle Foto-, Video-, Licht-, Drohnen-, Ton- und </w:t>
      </w:r>
      <w:proofErr w:type="spellStart"/>
      <w:r w:rsidRPr="00A409BE">
        <w:rPr>
          <w:rFonts w:ascii="Century Gothic" w:eastAsia="Times New Roman" w:hAnsi="Century Gothic" w:cs="Arial"/>
          <w:color w:val="000000"/>
          <w:kern w:val="0"/>
          <w:sz w:val="22"/>
          <w:szCs w:val="22"/>
          <w:lang w:eastAsia="de-DE"/>
          <w14:ligatures w14:val="none"/>
        </w:rPr>
        <w:t>Timelapse</w:t>
      </w:r>
      <w:proofErr w:type="spellEnd"/>
      <w:r w:rsidRPr="00A409BE">
        <w:rPr>
          <w:rFonts w:ascii="Century Gothic" w:eastAsia="Times New Roman" w:hAnsi="Century Gothic" w:cs="Arial"/>
          <w:color w:val="000000"/>
          <w:kern w:val="0"/>
          <w:sz w:val="22"/>
          <w:szCs w:val="22"/>
          <w:lang w:eastAsia="de-DE"/>
          <w14:ligatures w14:val="none"/>
        </w:rPr>
        <w:t xml:space="preserve">-Technik zur Verfügung stehen. Wetter- und lichtabhängige Terminverschiebungen sind bis </w:t>
      </w:r>
      <w:r w:rsidR="00F35F60">
        <w:rPr>
          <w:rFonts w:ascii="Century Gothic" w:eastAsia="Times New Roman" w:hAnsi="Century Gothic" w:cs="Arial"/>
          <w:color w:val="000000"/>
          <w:kern w:val="0"/>
          <w:sz w:val="22"/>
          <w:szCs w:val="22"/>
          <w:lang w:eastAsia="de-DE"/>
          <w14:ligatures w14:val="none"/>
        </w:rPr>
        <w:t>24</w:t>
      </w:r>
      <w:r w:rsidRPr="00A409BE">
        <w:rPr>
          <w:rFonts w:ascii="Century Gothic" w:eastAsia="Times New Roman" w:hAnsi="Century Gothic" w:cs="Arial"/>
          <w:color w:val="000000"/>
          <w:kern w:val="0"/>
          <w:sz w:val="22"/>
          <w:szCs w:val="22"/>
          <w:lang w:eastAsia="de-DE"/>
          <w14:ligatures w14:val="none"/>
        </w:rPr>
        <w:t xml:space="preserve"> Stunden vor dem jeweiligen Termin kostenfrei zu ermöglichen.</w:t>
      </w:r>
      <w:r w:rsidR="0072615B">
        <w:rPr>
          <w:rFonts w:ascii="Century Gothic" w:eastAsia="Times New Roman" w:hAnsi="Century Gothic" w:cs="Arial"/>
          <w:color w:val="000000"/>
          <w:kern w:val="0"/>
          <w:sz w:val="22"/>
          <w:szCs w:val="22"/>
          <w:lang w:eastAsia="de-DE"/>
          <w14:ligatures w14:val="none"/>
        </w:rPr>
        <w:t xml:space="preserve">  Der Auftraggeber und der Auftragnehmer stimmen sich hierfür spätestens zwei Tage vor dem geplanten </w:t>
      </w:r>
      <w:r w:rsidR="0072615B">
        <w:rPr>
          <w:rFonts w:ascii="Century Gothic" w:eastAsia="Times New Roman" w:hAnsi="Century Gothic" w:cs="Arial"/>
          <w:color w:val="000000"/>
          <w:kern w:val="0"/>
          <w:sz w:val="22"/>
          <w:szCs w:val="22"/>
          <w:lang w:eastAsia="de-DE"/>
          <w14:ligatures w14:val="none"/>
        </w:rPr>
        <w:lastRenderedPageBreak/>
        <w:t xml:space="preserve">Shooting ab. Ebenso werden </w:t>
      </w:r>
      <w:r w:rsidR="000B76C8">
        <w:rPr>
          <w:rFonts w:ascii="Century Gothic" w:eastAsia="Times New Roman" w:hAnsi="Century Gothic" w:cs="Arial"/>
          <w:color w:val="000000"/>
          <w:kern w:val="0"/>
          <w:sz w:val="22"/>
          <w:szCs w:val="22"/>
          <w:lang w:eastAsia="de-DE"/>
          <w14:ligatures w14:val="none"/>
        </w:rPr>
        <w:t xml:space="preserve">bei Klarheit über wieder einwandfrei bestehende Voraussetzungen (u.a. witterungs- oder </w:t>
      </w:r>
      <w:proofErr w:type="spellStart"/>
      <w:r w:rsidR="000B76C8">
        <w:rPr>
          <w:rFonts w:ascii="Century Gothic" w:eastAsia="Times New Roman" w:hAnsi="Century Gothic" w:cs="Arial"/>
          <w:color w:val="000000"/>
          <w:kern w:val="0"/>
          <w:sz w:val="22"/>
          <w:szCs w:val="22"/>
          <w:lang w:eastAsia="de-DE"/>
          <w14:ligatures w14:val="none"/>
        </w:rPr>
        <w:t>laocatiobedingt</w:t>
      </w:r>
      <w:proofErr w:type="spellEnd"/>
      <w:r w:rsidR="000B76C8">
        <w:rPr>
          <w:rFonts w:ascii="Century Gothic" w:eastAsia="Times New Roman" w:hAnsi="Century Gothic" w:cs="Arial"/>
          <w:color w:val="000000"/>
          <w:kern w:val="0"/>
          <w:sz w:val="22"/>
          <w:szCs w:val="22"/>
          <w:lang w:eastAsia="de-DE"/>
          <w14:ligatures w14:val="none"/>
        </w:rPr>
        <w:t>)</w:t>
      </w:r>
      <w:r w:rsidR="0072615B">
        <w:rPr>
          <w:rFonts w:ascii="Century Gothic" w:eastAsia="Times New Roman" w:hAnsi="Century Gothic" w:cs="Arial"/>
          <w:color w:val="000000"/>
          <w:kern w:val="0"/>
          <w:sz w:val="22"/>
          <w:szCs w:val="22"/>
          <w:lang w:eastAsia="de-DE"/>
          <w14:ligatures w14:val="none"/>
        </w:rPr>
        <w:t xml:space="preserve"> zeitnah Neuterminierungen vorgenommen. </w:t>
      </w:r>
    </w:p>
    <w:p w14:paraId="4F69DC70" w14:textId="296FC450"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Das Einholen erforderlicher Genehmigungen, insbesondere für Locations, Drohnenflüge oder sonstige Sondernutzungen, erfolgt durch den Auftraggeber beziehungsweise dessen Partner, soweit dies im Einflussbereich des Auftraggebers liegt. Der Auftragnehmer ist verpflichtet, den Auftraggeber rechtzeitig auf produktionstechnisch erforderliche Genehmigungen, Fristen, Auflagen und Einschränkungen hinzuweisen und die für die Antragstellung erforderlichen Informationen bereitzustellen. Die Einhaltung</w:t>
      </w:r>
      <w:r w:rsidR="004076D7">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luftverkehrsrechtlicher, sicherheitsrelevanter und produktionstechnischer Anforderungen beim Einsatz von Drohnen obliegt dem Auftragnehmer.</w:t>
      </w:r>
    </w:p>
    <w:p w14:paraId="2B3A87A2" w14:textId="4E89E874" w:rsidR="00E34ADB" w:rsidRPr="00A409BE" w:rsidRDefault="006E754B" w:rsidP="00A409BE">
      <w:pPr>
        <w:jc w:val="both"/>
        <w:rPr>
          <w:rFonts w:ascii="Century Gothic" w:eastAsia="Times New Roman" w:hAnsi="Century Gothic" w:cs="Arial"/>
          <w:kern w:val="0"/>
          <w:sz w:val="22"/>
          <w:szCs w:val="22"/>
          <w:lang w:eastAsia="de-DE"/>
          <w14:ligatures w14:val="none"/>
        </w:rPr>
      </w:pPr>
      <w:r>
        <w:rPr>
          <w:rFonts w:ascii="Century Gothic" w:hAnsi="Century Gothic"/>
        </w:rPr>
        <w:pict w14:anchorId="6087A320">
          <v:rect id="_x0000_i1027" style="width:0;height:1.5pt" o:hralign="center" o:hrstd="t" o:hr="t" fillcolor="#a0a0a0" stroked="f"/>
        </w:pict>
      </w:r>
    </w:p>
    <w:p w14:paraId="6514F6A2" w14:textId="7046838F" w:rsidR="008303CD" w:rsidRPr="00A409BE" w:rsidRDefault="008303CD" w:rsidP="00A409BE">
      <w:pPr>
        <w:jc w:val="both"/>
        <w:rPr>
          <w:rFonts w:ascii="Century Gothic" w:eastAsia="Times New Roman" w:hAnsi="Century Gothic" w:cs="Arial"/>
          <w:kern w:val="0"/>
          <w:sz w:val="22"/>
          <w:szCs w:val="22"/>
          <w:lang w:eastAsia="de-DE"/>
          <w14:ligatures w14:val="none"/>
        </w:rPr>
      </w:pPr>
    </w:p>
    <w:p w14:paraId="7F722E9C" w14:textId="77777777"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4. Konkrete Leistungen des Auftragnehmers</w:t>
      </w:r>
    </w:p>
    <w:p w14:paraId="5A7311ED"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erbringt insbesondere folgende Leistungen:</w:t>
      </w:r>
    </w:p>
    <w:p w14:paraId="0B83A9A9"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Berücksichtigung des Kommunikationskonzepts und der Maßnahmenstrategie</w:t>
      </w:r>
    </w:p>
    <w:p w14:paraId="551075D6"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Entwicklung eines kreativen und organisatorischen Produktionskonzepts für Foto und Video</w:t>
      </w:r>
    </w:p>
    <w:p w14:paraId="73856A7B"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Planung und Organisation aller Foto- und Videoproduktionen</w:t>
      </w:r>
    </w:p>
    <w:p w14:paraId="6052E56C"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Erstellung von Briefings, Ablauf-, Einsatz- und Produktionsplänen</w:t>
      </w:r>
    </w:p>
    <w:p w14:paraId="673839EC"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flexible Terminplanung unter Berücksichtigung von Wetter, Licht, Jahreszeiten, Verfügbarkeit der Locations und organisatorischen Rahmenbedingungen</w:t>
      </w:r>
    </w:p>
    <w:p w14:paraId="7312FCD4"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kostenfreie wetterbedingte Umplanung bis 36 Stunden vor dem jeweiligen Termin</w:t>
      </w:r>
    </w:p>
    <w:p w14:paraId="3A7A5903"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Auswahl, Disposition und vertragliche Absicherung von Fotografen, Videografen, Assistenzen, Models und weiteren Mitwirkenden</w:t>
      </w:r>
    </w:p>
    <w:p w14:paraId="02B595A5"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Abstimmung der Tagesplanung mit Auftraggeber und regionalen Partnern</w:t>
      </w:r>
    </w:p>
    <w:p w14:paraId="0B3A8E59"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Bereitstellung detaillierter Ablaufpläne je Produktionstag</w:t>
      </w:r>
    </w:p>
    <w:p w14:paraId="607390AC" w14:textId="21481C85"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Durchführung der Foto- und Videoaufnahmen inklusive erforderlicher Technik</w:t>
      </w:r>
      <w:r w:rsidR="00490EA3" w:rsidRPr="00A409BE">
        <w:rPr>
          <w:rFonts w:ascii="Century Gothic" w:eastAsia="Times New Roman" w:hAnsi="Century Gothic" w:cs="Arial"/>
          <w:color w:val="000000"/>
          <w:kern w:val="0"/>
          <w:sz w:val="22"/>
          <w:szCs w:val="22"/>
          <w:lang w:eastAsia="de-DE"/>
          <w14:ligatures w14:val="none"/>
        </w:rPr>
        <w:t xml:space="preserve">. Jeder </w:t>
      </w:r>
      <w:proofErr w:type="spellStart"/>
      <w:r w:rsidR="00490EA3" w:rsidRPr="00A409BE">
        <w:rPr>
          <w:rFonts w:ascii="Century Gothic" w:eastAsia="Times New Roman" w:hAnsi="Century Gothic" w:cs="Arial"/>
          <w:color w:val="000000"/>
          <w:kern w:val="0"/>
          <w:sz w:val="22"/>
          <w:szCs w:val="22"/>
          <w:lang w:eastAsia="de-DE"/>
          <w14:ligatures w14:val="none"/>
        </w:rPr>
        <w:t>Shootingtag</w:t>
      </w:r>
      <w:proofErr w:type="spellEnd"/>
      <w:r w:rsidR="00490EA3" w:rsidRPr="00A409BE">
        <w:rPr>
          <w:rFonts w:ascii="Century Gothic" w:eastAsia="Times New Roman" w:hAnsi="Century Gothic" w:cs="Arial"/>
          <w:color w:val="000000"/>
          <w:kern w:val="0"/>
          <w:sz w:val="22"/>
          <w:szCs w:val="22"/>
          <w:lang w:eastAsia="de-DE"/>
          <w14:ligatures w14:val="none"/>
        </w:rPr>
        <w:t xml:space="preserve"> ist </w:t>
      </w:r>
      <w:r w:rsidR="00EF39BA" w:rsidRPr="00A409BE">
        <w:rPr>
          <w:rFonts w:ascii="Century Gothic" w:eastAsia="Times New Roman" w:hAnsi="Century Gothic" w:cs="Arial"/>
          <w:color w:val="000000"/>
          <w:kern w:val="0"/>
          <w:sz w:val="22"/>
          <w:szCs w:val="22"/>
          <w:lang w:eastAsia="de-DE"/>
          <w14:ligatures w14:val="none"/>
        </w:rPr>
        <w:t xml:space="preserve">mit </w:t>
      </w:r>
      <w:r w:rsidR="00490EA3" w:rsidRPr="00A409BE">
        <w:rPr>
          <w:rFonts w:ascii="Century Gothic" w:eastAsia="Times New Roman" w:hAnsi="Century Gothic" w:cs="Arial"/>
          <w:color w:val="000000"/>
          <w:kern w:val="0"/>
          <w:sz w:val="22"/>
          <w:szCs w:val="22"/>
          <w:lang w:eastAsia="de-DE"/>
          <w14:ligatures w14:val="none"/>
        </w:rPr>
        <w:t>einem Fotografen und einem gesonderten Videografen umzusetzen.</w:t>
      </w:r>
    </w:p>
    <w:p w14:paraId="4C820AFD"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Postproduktion aller Foto- und Videoinhalte</w:t>
      </w:r>
    </w:p>
    <w:p w14:paraId="33EC67C6"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Lieferung aller finalen Dateien inklusive Metadaten und einheitlicher Dateisyntax</w:t>
      </w:r>
    </w:p>
    <w:p w14:paraId="0F55E4EF" w14:textId="77777777" w:rsidR="00E34ADB" w:rsidRPr="00A409BE"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Sicherstellung der vereinbarten Nutzungs-, Veröffentlichungs- und Lizenzrechte</w:t>
      </w:r>
    </w:p>
    <w:p w14:paraId="3F95ADD3" w14:textId="3B104E01" w:rsidR="00E34ADB" w:rsidRDefault="00E34ADB" w:rsidP="00A409BE">
      <w:pPr>
        <w:numPr>
          <w:ilvl w:val="0"/>
          <w:numId w:val="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Dokumentation der Rechteübertragungen, Model-Releases und sonstigen Freigaben</w:t>
      </w:r>
    </w:p>
    <w:p w14:paraId="5EDE8FB9" w14:textId="7F1FA74D"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1B3C9B54">
          <v:rect id="_x0000_i1028" style="width:0;height:1.5pt" o:hralign="center" o:hrstd="t" o:hr="t" fillcolor="#a0a0a0" stroked="f"/>
        </w:pict>
      </w:r>
    </w:p>
    <w:p w14:paraId="6C3A577C" w14:textId="77777777"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5. Rechte, Lizenzen und rechtliche Sicherstellung</w:t>
      </w:r>
    </w:p>
    <w:p w14:paraId="153B161A" w14:textId="3FCAEB0F"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stellt sicher, dass alle im Rahmen des Auftrags erstellten Foto-, Film-</w:t>
      </w:r>
      <w:r w:rsidR="00C03EAF">
        <w:rPr>
          <w:rFonts w:ascii="Century Gothic" w:eastAsia="Times New Roman" w:hAnsi="Century Gothic" w:cs="Arial"/>
          <w:color w:val="000000"/>
          <w:kern w:val="0"/>
          <w:sz w:val="22"/>
          <w:szCs w:val="22"/>
          <w:lang w:eastAsia="de-DE"/>
          <w14:ligatures w14:val="none"/>
        </w:rPr>
        <w:t>,</w:t>
      </w:r>
      <w:r w:rsidRPr="00A409BE">
        <w:rPr>
          <w:rFonts w:ascii="Century Gothic" w:eastAsia="Times New Roman" w:hAnsi="Century Gothic" w:cs="Arial"/>
          <w:color w:val="000000"/>
          <w:kern w:val="0"/>
          <w:sz w:val="22"/>
          <w:szCs w:val="22"/>
          <w:lang w:eastAsia="de-DE"/>
          <w14:ligatures w14:val="none"/>
        </w:rPr>
        <w:t xml:space="preserve"> Audio- und sonstigen Medieninhalte vom Auftraggeber rechtssicher genutzt, bearbeitet, veröffentlicht, vervielfältigt, verbreitet und Dritten zur Nutzung bereitgestellt werden können.</w:t>
      </w:r>
    </w:p>
    <w:p w14:paraId="4F24984F" w14:textId="5DD59A77" w:rsidR="00A409BE"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Rechteanforderungen unterscheiden zwischen den zugrunde liegenden</w:t>
      </w:r>
      <w:r w:rsidR="00C03EAF">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Foto- und Filmaufnahmen</w:t>
      </w:r>
      <w:r w:rsidR="00C03EAF">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einerseits und den</w:t>
      </w:r>
      <w:r w:rsidR="00C03EAF">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fertig produzierten Videos</w:t>
      </w:r>
      <w:r w:rsidR="00C03EAF">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andererseits.</w:t>
      </w:r>
      <w:r w:rsidR="006E754B">
        <w:rPr>
          <w:rFonts w:ascii="Century Gothic" w:hAnsi="Century Gothic"/>
        </w:rPr>
        <w:pict w14:anchorId="49F3DFD9">
          <v:rect id="_x0000_i1029" style="width:0;height:1.5pt" o:hralign="center" o:hrstd="t" o:hr="t" fillcolor="#a0a0a0" stroked="f"/>
        </w:pict>
      </w:r>
    </w:p>
    <w:p w14:paraId="43BDD616"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5.1 Foto- und Filmaufnahmen</w:t>
      </w:r>
    </w:p>
    <w:p w14:paraId="64CAD72B" w14:textId="0868345D"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Für die im Rahmen des Auftrags erstellten</w:t>
      </w:r>
      <w:r w:rsidR="00F94787">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Fotoaufnahmen sowie Filmaufnahmen beziehungsweise</w:t>
      </w:r>
      <w:r w:rsidR="00F94787">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Bewegtbildaufnahmen</w:t>
      </w:r>
      <w:r w:rsidR="00A91B74">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 xml:space="preserve">ist dem Auftraggeber </w:t>
      </w:r>
      <w:proofErr w:type="gramStart"/>
      <w:r w:rsidRPr="00A409BE">
        <w:rPr>
          <w:rFonts w:ascii="Century Gothic" w:eastAsia="Times New Roman" w:hAnsi="Century Gothic" w:cs="Arial"/>
          <w:color w:val="000000"/>
          <w:kern w:val="0"/>
          <w:sz w:val="22"/>
          <w:szCs w:val="22"/>
          <w:lang w:eastAsia="de-DE"/>
          <w14:ligatures w14:val="none"/>
        </w:rPr>
        <w:t>das</w:t>
      </w:r>
      <w:r w:rsidR="00F94787">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Recht</w:t>
      </w:r>
      <w:proofErr w:type="gramEnd"/>
      <w:r w:rsidRPr="00A409BE">
        <w:rPr>
          <w:rFonts w:ascii="Century Gothic" w:eastAsia="Times New Roman" w:hAnsi="Century Gothic" w:cs="Arial"/>
          <w:color w:val="000000"/>
          <w:kern w:val="0"/>
          <w:sz w:val="22"/>
          <w:szCs w:val="22"/>
          <w:lang w:eastAsia="de-DE"/>
          <w14:ligatures w14:val="none"/>
        </w:rPr>
        <w:t xml:space="preserve"> einzuräumen, diese unter der Lizenz</w:t>
      </w:r>
      <w:r w:rsidR="00A91B74">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Creative Commons</w:t>
      </w:r>
      <w:r w:rsidR="0072615B">
        <w:rPr>
          <w:rFonts w:ascii="Century Gothic" w:eastAsia="Times New Roman" w:hAnsi="Century Gothic" w:cs="Arial"/>
          <w:color w:val="000000"/>
          <w:kern w:val="0"/>
          <w:sz w:val="22"/>
          <w:szCs w:val="22"/>
          <w:lang w:eastAsia="de-DE"/>
          <w14:ligatures w14:val="none"/>
        </w:rPr>
        <w:t xml:space="preserve"> (Urheber, Name Bildmot</w:t>
      </w:r>
      <w:r w:rsidR="005F0B4F">
        <w:rPr>
          <w:rFonts w:ascii="Century Gothic" w:eastAsia="Times New Roman" w:hAnsi="Century Gothic" w:cs="Arial"/>
          <w:color w:val="000000"/>
          <w:kern w:val="0"/>
          <w:sz w:val="22"/>
          <w:szCs w:val="22"/>
          <w:lang w:eastAsia="de-DE"/>
          <w14:ligatures w14:val="none"/>
        </w:rPr>
        <w:t>i</w:t>
      </w:r>
      <w:r w:rsidR="0072615B">
        <w:rPr>
          <w:rFonts w:ascii="Century Gothic" w:eastAsia="Times New Roman" w:hAnsi="Century Gothic" w:cs="Arial"/>
          <w:color w:val="000000"/>
          <w:kern w:val="0"/>
          <w:sz w:val="22"/>
          <w:szCs w:val="22"/>
          <w:lang w:eastAsia="de-DE"/>
          <w14:ligatures w14:val="none"/>
        </w:rPr>
        <w:t>v, Nummerierung),</w:t>
      </w:r>
      <w:r w:rsidR="00F94787">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Weitergabe unter gleichen Bedingungen 4.0 International, CC BY-SA 4.0, zu veröffentlichen beziehungsweise veröffentlichen zu lassen.</w:t>
      </w:r>
    </w:p>
    <w:p w14:paraId="54AD69E8"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Dies betrifft insbesondere:</w:t>
      </w:r>
    </w:p>
    <w:p w14:paraId="1BC4C898" w14:textId="77777777" w:rsidR="00E34ADB" w:rsidRPr="00A409BE" w:rsidRDefault="00E34ADB" w:rsidP="00A409BE">
      <w:pPr>
        <w:numPr>
          <w:ilvl w:val="0"/>
          <w:numId w:val="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final bearbeitete Fotoaufnahmen</w:t>
      </w:r>
    </w:p>
    <w:p w14:paraId="6750247E" w14:textId="77777777" w:rsidR="00E34ADB" w:rsidRPr="00A409BE" w:rsidRDefault="00E34ADB" w:rsidP="00A409BE">
      <w:pPr>
        <w:numPr>
          <w:ilvl w:val="0"/>
          <w:numId w:val="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unbearbeitete RAW-Dateien</w:t>
      </w:r>
    </w:p>
    <w:p w14:paraId="0894D53C" w14:textId="77777777" w:rsidR="00E34ADB" w:rsidRPr="00A409BE" w:rsidRDefault="00E34ADB" w:rsidP="00A409BE">
      <w:pPr>
        <w:numPr>
          <w:ilvl w:val="0"/>
          <w:numId w:val="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verwertbare Filmaufnahmen beziehungsweise Bewegtbildsequenzen</w:t>
      </w:r>
    </w:p>
    <w:p w14:paraId="50C52202" w14:textId="77777777" w:rsidR="00E34ADB" w:rsidRPr="00A409BE" w:rsidRDefault="00E34ADB" w:rsidP="00A409BE">
      <w:pPr>
        <w:numPr>
          <w:ilvl w:val="0"/>
          <w:numId w:val="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Drohnenaufnahmen</w:t>
      </w:r>
    </w:p>
    <w:p w14:paraId="35B67DF2" w14:textId="77777777" w:rsidR="00E34ADB" w:rsidRPr="00A409BE" w:rsidRDefault="00E34ADB" w:rsidP="00A409BE">
      <w:pPr>
        <w:numPr>
          <w:ilvl w:val="0"/>
          <w:numId w:val="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proofErr w:type="spellStart"/>
      <w:r w:rsidRPr="00A409BE">
        <w:rPr>
          <w:rFonts w:ascii="Century Gothic" w:eastAsia="Times New Roman" w:hAnsi="Century Gothic" w:cs="Arial"/>
          <w:color w:val="000000"/>
          <w:kern w:val="0"/>
          <w:sz w:val="22"/>
          <w:szCs w:val="22"/>
          <w:lang w:eastAsia="de-DE"/>
          <w14:ligatures w14:val="none"/>
        </w:rPr>
        <w:t>Timelapse</w:t>
      </w:r>
      <w:proofErr w:type="spellEnd"/>
      <w:r w:rsidRPr="00A409BE">
        <w:rPr>
          <w:rFonts w:ascii="Century Gothic" w:eastAsia="Times New Roman" w:hAnsi="Century Gothic" w:cs="Arial"/>
          <w:color w:val="000000"/>
          <w:kern w:val="0"/>
          <w:sz w:val="22"/>
          <w:szCs w:val="22"/>
          <w:lang w:eastAsia="de-DE"/>
          <w14:ligatures w14:val="none"/>
        </w:rPr>
        <w:t>-Aufnahmen</w:t>
      </w:r>
    </w:p>
    <w:p w14:paraId="350A70E0" w14:textId="62E4BB99" w:rsidR="00E34ADB" w:rsidRPr="00A409BE" w:rsidRDefault="00E34ADB" w:rsidP="00A409BE">
      <w:pPr>
        <w:numPr>
          <w:ilvl w:val="0"/>
          <w:numId w:val="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sonstiges im Rahmen der Produktion aufgenommenes Bild- und Bewegtbildmaterial, soweit dieses an den Auftraggeber übergeben wird</w:t>
      </w:r>
      <w:r w:rsidR="00C03EAF">
        <w:rPr>
          <w:rFonts w:ascii="Century Gothic" w:eastAsia="Times New Roman" w:hAnsi="Century Gothic" w:cs="Arial"/>
          <w:color w:val="000000"/>
          <w:kern w:val="0"/>
          <w:sz w:val="22"/>
          <w:szCs w:val="22"/>
          <w:lang w:eastAsia="de-DE"/>
          <w14:ligatures w14:val="none"/>
        </w:rPr>
        <w:t>.</w:t>
      </w:r>
    </w:p>
    <w:p w14:paraId="6C99118C"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Rechteübertragung für diese Foto- und Filmaufnahmen muss insbesondere folgende Nutzungen ermöglichen:</w:t>
      </w:r>
    </w:p>
    <w:p w14:paraId="47430F56" w14:textId="77777777" w:rsidR="00E34ADB" w:rsidRPr="00A409BE" w:rsidRDefault="00E34ADB" w:rsidP="00A409BE">
      <w:pPr>
        <w:numPr>
          <w:ilvl w:val="0"/>
          <w:numId w:val="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zeitlich, räumlich und inhaltlich unbeschränkte Nutzung</w:t>
      </w:r>
    </w:p>
    <w:p w14:paraId="72B02A3C" w14:textId="77777777" w:rsidR="00E34ADB" w:rsidRPr="00A409BE" w:rsidRDefault="00E34ADB" w:rsidP="00A409BE">
      <w:pPr>
        <w:numPr>
          <w:ilvl w:val="0"/>
          <w:numId w:val="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redaktionelle und kommerzielle Nutzung</w:t>
      </w:r>
    </w:p>
    <w:p w14:paraId="6B513163" w14:textId="77777777" w:rsidR="00E34ADB" w:rsidRPr="00A409BE" w:rsidRDefault="00E34ADB" w:rsidP="00A409BE">
      <w:pPr>
        <w:numPr>
          <w:ilvl w:val="0"/>
          <w:numId w:val="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Nutzung durch den Auftraggeber, seine Partner, touristische Akteure, Kommunen und beauftragte Dienstleister</w:t>
      </w:r>
    </w:p>
    <w:p w14:paraId="24E08AE4" w14:textId="77777777" w:rsidR="00E34ADB" w:rsidRPr="00A409BE" w:rsidRDefault="00E34ADB" w:rsidP="00A409BE">
      <w:pPr>
        <w:numPr>
          <w:ilvl w:val="0"/>
          <w:numId w:val="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Veröffentlichung in Print- und Online-Medien</w:t>
      </w:r>
    </w:p>
    <w:p w14:paraId="553D2445" w14:textId="77777777" w:rsidR="00E34ADB" w:rsidRPr="00A409BE" w:rsidRDefault="00E34ADB" w:rsidP="00A409BE">
      <w:pPr>
        <w:numPr>
          <w:ilvl w:val="0"/>
          <w:numId w:val="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Nutzung auf Websites, Social-Media-Kanälen, Plattformen, Presseportalen, Präsentationen, Messen, Publikationen und Kampagnen</w:t>
      </w:r>
    </w:p>
    <w:p w14:paraId="25A543EF" w14:textId="77777777" w:rsidR="00E34ADB" w:rsidRPr="00A409BE" w:rsidRDefault="00E34ADB" w:rsidP="00A409BE">
      <w:pPr>
        <w:numPr>
          <w:ilvl w:val="0"/>
          <w:numId w:val="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Bearbeitung, Anpassung, Ausschnittverwendung, Formatänderung und Kombination mit anderen Inhalten</w:t>
      </w:r>
    </w:p>
    <w:p w14:paraId="502BEBA2" w14:textId="77777777" w:rsidR="00E34ADB" w:rsidRPr="00A409BE" w:rsidRDefault="00E34ADB" w:rsidP="00A409BE">
      <w:pPr>
        <w:numPr>
          <w:ilvl w:val="0"/>
          <w:numId w:val="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Weitergabe und Veröffentlichung unter CC BY-SA 4.0 unter Einhaltung der Lizenzbedingungen</w:t>
      </w:r>
    </w:p>
    <w:p w14:paraId="3FFB8E74" w14:textId="77777777" w:rsidR="00E34ADB" w:rsidRPr="00A409BE" w:rsidRDefault="00E34ADB" w:rsidP="00A409BE">
      <w:pPr>
        <w:numPr>
          <w:ilvl w:val="0"/>
          <w:numId w:val="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Nutzung in nationalen und internationalen Kommunikationsmaßnahmen</w:t>
      </w:r>
    </w:p>
    <w:p w14:paraId="55CFF84E" w14:textId="455F87E4" w:rsidR="00E34ADB"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hat sicherzustellen, dass keine Rechte Dritter der Veröffentlichung der Foto- und Filmaufnahmen unter CC BY-SA 4.0 entgegenstehen. Dies gilt insbesondere für Rechte von Fotografen, Videografen, Drohnenpiloten, Models, Agenturen, Nachunternehmern und sonstigen Mitwirkenden.</w:t>
      </w:r>
    </w:p>
    <w:p w14:paraId="50885519" w14:textId="355F0FB7"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193585EA">
          <v:rect id="_x0000_i1030" style="width:0;height:1.5pt" o:hralign="center" o:hrstd="t" o:hr="t" fillcolor="#a0a0a0" stroked="f"/>
        </w:pict>
      </w:r>
    </w:p>
    <w:p w14:paraId="2675BA01"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5.2 Fertig produzierte Videos</w:t>
      </w:r>
    </w:p>
    <w:p w14:paraId="0D6D80E6" w14:textId="4390F8B1"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Für die fertig produzierten Videos, insbesondere das Imagevideo, die orts- beziehungsweise </w:t>
      </w:r>
      <w:proofErr w:type="spellStart"/>
      <w:r w:rsidRPr="00A409BE">
        <w:rPr>
          <w:rFonts w:ascii="Century Gothic" w:eastAsia="Times New Roman" w:hAnsi="Century Gothic" w:cs="Arial"/>
          <w:color w:val="000000"/>
          <w:kern w:val="0"/>
          <w:sz w:val="22"/>
          <w:szCs w:val="22"/>
          <w:lang w:eastAsia="de-DE"/>
          <w14:ligatures w14:val="none"/>
        </w:rPr>
        <w:t>locationspezifischen</w:t>
      </w:r>
      <w:proofErr w:type="spellEnd"/>
      <w:r w:rsidRPr="00A409BE">
        <w:rPr>
          <w:rFonts w:ascii="Century Gothic" w:eastAsia="Times New Roman" w:hAnsi="Century Gothic" w:cs="Arial"/>
          <w:color w:val="000000"/>
          <w:kern w:val="0"/>
          <w:sz w:val="22"/>
          <w:szCs w:val="22"/>
          <w:lang w:eastAsia="de-DE"/>
          <w14:ligatures w14:val="none"/>
        </w:rPr>
        <w:t xml:space="preserve"> Videos sowie die Video-</w:t>
      </w:r>
      <w:proofErr w:type="spellStart"/>
      <w:r w:rsidRPr="00A409BE">
        <w:rPr>
          <w:rFonts w:ascii="Century Gothic" w:eastAsia="Times New Roman" w:hAnsi="Century Gothic" w:cs="Arial"/>
          <w:color w:val="000000"/>
          <w:kern w:val="0"/>
          <w:sz w:val="22"/>
          <w:szCs w:val="22"/>
          <w:lang w:eastAsia="de-DE"/>
          <w14:ligatures w14:val="none"/>
        </w:rPr>
        <w:t>Snippets</w:t>
      </w:r>
      <w:proofErr w:type="spellEnd"/>
      <w:r w:rsidRPr="00A409BE">
        <w:rPr>
          <w:rFonts w:ascii="Century Gothic" w:eastAsia="Times New Roman" w:hAnsi="Century Gothic" w:cs="Arial"/>
          <w:color w:val="000000"/>
          <w:kern w:val="0"/>
          <w:sz w:val="22"/>
          <w:szCs w:val="22"/>
          <w:lang w:eastAsia="de-DE"/>
          <w14:ligatures w14:val="none"/>
        </w:rPr>
        <w:t>, ist</w:t>
      </w:r>
      <w:r w:rsidR="00F94787">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keine Veröffentlichung unter CC BY-SA 4.0</w:t>
      </w:r>
      <w:r w:rsidR="00C800EF">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erforderlich.</w:t>
      </w:r>
    </w:p>
    <w:p w14:paraId="3CF6A470" w14:textId="77777777" w:rsidR="00E34ADB"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Für diese fertig produzierten Videos hat der Auftragnehmer dem Auftraggeber jedoch umfassende, zeitlich, räumlich und inhaltlich unbeschränkte Nutzungsrechte einzuräumen.</w:t>
      </w:r>
    </w:p>
    <w:p w14:paraId="4A221222" w14:textId="77777777" w:rsidR="00A409BE" w:rsidRPr="00A409BE" w:rsidRDefault="00A409BE"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p>
    <w:p w14:paraId="5D0F2EF5"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Dies umfasst insbesondere:</w:t>
      </w:r>
    </w:p>
    <w:p w14:paraId="2A8957C7" w14:textId="77777777" w:rsidR="00E34ADB" w:rsidRPr="00A409BE" w:rsidRDefault="00E34ADB" w:rsidP="00A409BE">
      <w:pPr>
        <w:numPr>
          <w:ilvl w:val="0"/>
          <w:numId w:val="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redaktionelle und kommerzielle Nutzung</w:t>
      </w:r>
    </w:p>
    <w:p w14:paraId="71F940E9" w14:textId="77777777" w:rsidR="00E34ADB" w:rsidRPr="00A409BE" w:rsidRDefault="00E34ADB" w:rsidP="00A409BE">
      <w:pPr>
        <w:numPr>
          <w:ilvl w:val="0"/>
          <w:numId w:val="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Veröffentlichung auf Websites, Social-Media-Kanälen, Videoplattformen, Presseportalen und digitalen Medien</w:t>
      </w:r>
    </w:p>
    <w:p w14:paraId="023C1FC3" w14:textId="77777777" w:rsidR="00E34ADB" w:rsidRPr="00A409BE" w:rsidRDefault="00E34ADB" w:rsidP="00A409BE">
      <w:pPr>
        <w:numPr>
          <w:ilvl w:val="0"/>
          <w:numId w:val="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Nutzung in Präsentationen, auf Messen, Veranstaltungen, Kampagnen und in der Öffentlichkeitsarbeit</w:t>
      </w:r>
    </w:p>
    <w:p w14:paraId="579B2BB8" w14:textId="77777777" w:rsidR="00E34ADB" w:rsidRPr="00A409BE" w:rsidRDefault="00E34ADB" w:rsidP="00A409BE">
      <w:pPr>
        <w:numPr>
          <w:ilvl w:val="0"/>
          <w:numId w:val="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Nutzung durch den Auftraggeber, seine Partner, touristische Akteure, Kommunen und beauftragte Dienstleister</w:t>
      </w:r>
    </w:p>
    <w:p w14:paraId="76E90E4E" w14:textId="77777777" w:rsidR="00E34ADB" w:rsidRPr="00A409BE" w:rsidRDefault="00E34ADB" w:rsidP="00A409BE">
      <w:pPr>
        <w:numPr>
          <w:ilvl w:val="0"/>
          <w:numId w:val="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Vervielfältigung, Verbreitung, öffentliche Zugänglichmachung und öffentliche Vorführung</w:t>
      </w:r>
    </w:p>
    <w:p w14:paraId="65D6BCB8" w14:textId="77777777" w:rsidR="00E34ADB" w:rsidRPr="00A409BE" w:rsidRDefault="00E34ADB" w:rsidP="00A409BE">
      <w:pPr>
        <w:numPr>
          <w:ilvl w:val="0"/>
          <w:numId w:val="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Nutzung in nationalen und internationalen Kommunikationsmaßnahmen</w:t>
      </w:r>
    </w:p>
    <w:p w14:paraId="7A12DEBE" w14:textId="3EC10FD3" w:rsidR="00E34ADB" w:rsidRPr="00A409BE" w:rsidRDefault="00E34ADB" w:rsidP="00A409BE">
      <w:pPr>
        <w:numPr>
          <w:ilvl w:val="0"/>
          <w:numId w:val="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Formatänderungen, technische Anpassungen, Kürzungen,</w:t>
      </w:r>
      <w:r w:rsidR="00F94787">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Ausschnitt</w:t>
      </w:r>
      <w:r w:rsidR="00F94787">
        <w:rPr>
          <w:rFonts w:ascii="Century Gothic" w:eastAsia="Times New Roman" w:hAnsi="Century Gothic" w:cs="Arial"/>
          <w:color w:val="000000"/>
          <w:kern w:val="0"/>
          <w:sz w:val="22"/>
          <w:szCs w:val="22"/>
          <w:lang w:eastAsia="de-DE"/>
          <w14:ligatures w14:val="none"/>
        </w:rPr>
        <w:t>-ver</w:t>
      </w:r>
      <w:r w:rsidRPr="00A409BE">
        <w:rPr>
          <w:rFonts w:ascii="Century Gothic" w:eastAsia="Times New Roman" w:hAnsi="Century Gothic" w:cs="Arial"/>
          <w:color w:val="000000"/>
          <w:kern w:val="0"/>
          <w:sz w:val="22"/>
          <w:szCs w:val="22"/>
          <w:lang w:eastAsia="de-DE"/>
          <w14:ligatures w14:val="none"/>
        </w:rPr>
        <w:t>wendungen und Kombination mit anderen Inhalten</w:t>
      </w:r>
    </w:p>
    <w:p w14:paraId="40F8218C" w14:textId="77777777" w:rsidR="00E34ADB" w:rsidRPr="00A409BE" w:rsidRDefault="00E34ADB" w:rsidP="00A409BE">
      <w:pPr>
        <w:numPr>
          <w:ilvl w:val="0"/>
          <w:numId w:val="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Weitergabe an Dienstleister, Medienpartner, touristische Partner und sonstige vom Auftraggeber eingebundene Dritte im Rahmen der Kommunikations- und Marketingmaßnahmen</w:t>
      </w:r>
    </w:p>
    <w:p w14:paraId="0A2BE1BD"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hat sicherzustellen, dass sämtliche in den fertig produzierten Videos enthaltenen Drittinhalte für die vorgenannten Nutzungen rechtssicher lizenziert sind. Dies betrifft insbesondere:</w:t>
      </w:r>
    </w:p>
    <w:p w14:paraId="507FB606" w14:textId="77777777" w:rsidR="00E34ADB" w:rsidRPr="00A409BE" w:rsidRDefault="00E34ADB" w:rsidP="00A409BE">
      <w:pPr>
        <w:numPr>
          <w:ilvl w:val="0"/>
          <w:numId w:val="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Musik</w:t>
      </w:r>
    </w:p>
    <w:p w14:paraId="4E76DE05" w14:textId="77777777" w:rsidR="00E34ADB" w:rsidRPr="00A409BE" w:rsidRDefault="00E34ADB" w:rsidP="00A409BE">
      <w:pPr>
        <w:numPr>
          <w:ilvl w:val="0"/>
          <w:numId w:val="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Sprecherleistungen</w:t>
      </w:r>
    </w:p>
    <w:p w14:paraId="4130377D" w14:textId="77777777" w:rsidR="00E34ADB" w:rsidRPr="00A409BE" w:rsidRDefault="00E34ADB" w:rsidP="00A409BE">
      <w:pPr>
        <w:numPr>
          <w:ilvl w:val="0"/>
          <w:numId w:val="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Sounddesign</w:t>
      </w:r>
    </w:p>
    <w:p w14:paraId="71CD8FCC" w14:textId="77777777" w:rsidR="00E34ADB" w:rsidRPr="00A409BE" w:rsidRDefault="00E34ADB" w:rsidP="00A409BE">
      <w:pPr>
        <w:numPr>
          <w:ilvl w:val="0"/>
          <w:numId w:val="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Grafiken</w:t>
      </w:r>
    </w:p>
    <w:p w14:paraId="761279B2" w14:textId="77777777" w:rsidR="00E34ADB" w:rsidRPr="00A409BE" w:rsidRDefault="00E34ADB" w:rsidP="00A409BE">
      <w:pPr>
        <w:numPr>
          <w:ilvl w:val="0"/>
          <w:numId w:val="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Animationen</w:t>
      </w:r>
    </w:p>
    <w:p w14:paraId="3DD393C8" w14:textId="77777777" w:rsidR="00E34ADB" w:rsidRPr="00A409BE" w:rsidRDefault="00E34ADB" w:rsidP="00A409BE">
      <w:pPr>
        <w:numPr>
          <w:ilvl w:val="0"/>
          <w:numId w:val="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Schriften</w:t>
      </w:r>
    </w:p>
    <w:p w14:paraId="78D92BB5" w14:textId="77777777" w:rsidR="00E34ADB" w:rsidRPr="00A409BE" w:rsidRDefault="00E34ADB" w:rsidP="00A409BE">
      <w:pPr>
        <w:numPr>
          <w:ilvl w:val="0"/>
          <w:numId w:val="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Stockmaterial</w:t>
      </w:r>
    </w:p>
    <w:p w14:paraId="3E6EA69B" w14:textId="77777777" w:rsidR="00E34ADB" w:rsidRPr="00A409BE" w:rsidRDefault="00E34ADB" w:rsidP="00A409BE">
      <w:pPr>
        <w:numPr>
          <w:ilvl w:val="0"/>
          <w:numId w:val="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sonstige lizenzpflichtige Bestandteile</w:t>
      </w:r>
    </w:p>
    <w:p w14:paraId="35FA58B5" w14:textId="77777777" w:rsidR="00E34ADB"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Musik ist entweder GEMA-frei oder mit entsprechend nachweisbaren Nutzungsrechten einzusetzen. Die Musikrechte müssen die zeitlich, räumlich und inhaltlich unbeschränkte Nutzung der fertig produzierten Videos durch den Auftraggeber und die benannten Nutzungsberechtigten ermöglichen.</w:t>
      </w:r>
    </w:p>
    <w:p w14:paraId="48136BDB" w14:textId="02E06D6A"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2C1D80BC">
          <v:rect id="_x0000_i1031" style="width:0;height:1.5pt" o:hralign="center" o:hrstd="t" o:hr="t" fillcolor="#a0a0a0" stroked="f"/>
        </w:pict>
      </w:r>
    </w:p>
    <w:p w14:paraId="0E815CCC"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5.3 Model-Releases und Persönlichkeitsrechte</w:t>
      </w:r>
    </w:p>
    <w:p w14:paraId="13D1B93B"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Model-Releases müssen eine umfassende redaktionelle und kommerzielle Nutzung der aufgenommenen Personen erlauben.</w:t>
      </w:r>
    </w:p>
    <w:p w14:paraId="6FBBCBF8"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Für Foto- und Filmaufnahmen müssen die Model-Releases so ausgestaltet sein, dass eine Veröffentlichung des aufgenommenen Bild- und Bewegtbildmaterials unter CC BY-SA 4.0 möglich ist.</w:t>
      </w:r>
    </w:p>
    <w:p w14:paraId="128CEA7F"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Für fertig produzierte Videos müssen die Model-Releases eine zeitlich, räumlich und inhaltlich unbeschränkte Nutzung durch den Auftraggeber, seine Partner, touristische Akteure, Kommunen und beauftragte Dienstleister ermöglichen.</w:t>
      </w:r>
    </w:p>
    <w:p w14:paraId="5ED253AA" w14:textId="2DAFC299" w:rsidR="00E34ADB"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Persönlichkeitsrechte bleiben hiervon unberührt. Die erforderlichen Einwilligungen sind jedoch so auszugestalten, dass die vorgesehene Nutzung rechtssicher erfolgen kann.</w:t>
      </w:r>
    </w:p>
    <w:p w14:paraId="57598AA5" w14:textId="340E9198"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2128C4B2">
          <v:rect id="_x0000_i1032" style="width:0;height:1.5pt" o:hralign="center" o:hrstd="t" o:hr="t" fillcolor="#a0a0a0" stroked="f"/>
        </w:pict>
      </w:r>
    </w:p>
    <w:p w14:paraId="45E09738"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5.4 Nachweise und Dokumentation</w:t>
      </w:r>
    </w:p>
    <w:p w14:paraId="54161FDA"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ist verantwortlich für alle vertraglichen Vereinbarungen mit eingesetzten Personen und Nachunternehmern. Sämtliche Einwilligungen, Rechteübertragungen, Lizenznachweise und Model-Releases sind vom Auftragnehmer einzuholen, sachgerecht zu speichern und dem Auftraggeber auf Anforderung nachzuweisen beziehungsweise in Kopie zur Verfügung zu stellen.</w:t>
      </w:r>
    </w:p>
    <w:p w14:paraId="6FD0C63C"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hat insbesondere nachzuweisen:</w:t>
      </w:r>
    </w:p>
    <w:p w14:paraId="3751D60C" w14:textId="77777777" w:rsidR="00E34ADB" w:rsidRPr="00A409BE" w:rsidRDefault="00E34ADB" w:rsidP="00A409BE">
      <w:pPr>
        <w:numPr>
          <w:ilvl w:val="0"/>
          <w:numId w:val="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Rechteübertragung der Fotografen, Videografen und Drohnenpiloten</w:t>
      </w:r>
    </w:p>
    <w:p w14:paraId="598D5390" w14:textId="77777777" w:rsidR="00E34ADB" w:rsidRPr="00A409BE" w:rsidRDefault="00E34ADB" w:rsidP="00A409BE">
      <w:pPr>
        <w:numPr>
          <w:ilvl w:val="0"/>
          <w:numId w:val="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Model-Releases aller erkennbar abgebildeten Personen</w:t>
      </w:r>
    </w:p>
    <w:p w14:paraId="1DCBA6E9" w14:textId="77777777" w:rsidR="00E34ADB" w:rsidRPr="00A409BE" w:rsidRDefault="00E34ADB" w:rsidP="00A409BE">
      <w:pPr>
        <w:numPr>
          <w:ilvl w:val="0"/>
          <w:numId w:val="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Musiklizenzen für fertig produzierte Videos</w:t>
      </w:r>
    </w:p>
    <w:p w14:paraId="28CF0C31" w14:textId="77777777" w:rsidR="00E34ADB" w:rsidRPr="00A409BE" w:rsidRDefault="00E34ADB" w:rsidP="00A409BE">
      <w:pPr>
        <w:numPr>
          <w:ilvl w:val="0"/>
          <w:numId w:val="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Sprecher-, Ton-, Grafik-, Animations-, Schrift- oder Stocklizenzen, sofern solche Bestandteile verwendet werden</w:t>
      </w:r>
    </w:p>
    <w:p w14:paraId="4878DD6B" w14:textId="284B1D9B" w:rsidR="00E34ADB" w:rsidRDefault="00E34ADB" w:rsidP="00A409BE">
      <w:pPr>
        <w:numPr>
          <w:ilvl w:val="0"/>
          <w:numId w:val="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Zustimmung eingesetzter Nachunternehmer zur vereinbarten Rechte- und Nutzungsstruktur</w:t>
      </w:r>
    </w:p>
    <w:p w14:paraId="0ED8FCBD" w14:textId="6FA5CA9B"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35649B47">
          <v:rect id="_x0000_i1033" style="width:0;height:1.5pt" o:hralign="center" o:hrstd="t" o:hr="t" fillcolor="#a0a0a0" stroked="f"/>
        </w:pict>
      </w:r>
    </w:p>
    <w:p w14:paraId="5FD326FD" w14:textId="77777777"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6. Models und Personal</w:t>
      </w:r>
    </w:p>
    <w:p w14:paraId="428B9EF0"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Modelakquise erfolgt durch den Auftragnehmer. Die Freigabe der Models erfolgt durch den Auftraggeber. Die Vergütung der Models obliegt dem Auftragnehmer.</w:t>
      </w:r>
    </w:p>
    <w:p w14:paraId="015D2DAA" w14:textId="1FD3097D" w:rsidR="00E34ADB" w:rsidRPr="00A409BE" w:rsidRDefault="00E34ADB" w:rsidP="009C766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Pro Shooting- beziehungsweise Drehtag sind mindestens zwei Models einzuplanen; deren Kosten sind im Angebot beziehungsweise Tagessatz enthalten. </w:t>
      </w:r>
      <w:r w:rsidR="009C766E">
        <w:rPr>
          <w:rFonts w:ascii="Century Gothic" w:eastAsia="Times New Roman" w:hAnsi="Century Gothic" w:cs="Arial"/>
          <w:color w:val="000000"/>
          <w:kern w:val="0"/>
          <w:sz w:val="22"/>
          <w:szCs w:val="22"/>
          <w:lang w:eastAsia="de-DE"/>
          <w14:ligatures w14:val="none"/>
        </w:rPr>
        <w:t xml:space="preserve">Zusätzlich sind an sechs </w:t>
      </w:r>
      <w:proofErr w:type="spellStart"/>
      <w:r w:rsidR="009C766E">
        <w:rPr>
          <w:rFonts w:ascii="Century Gothic" w:eastAsia="Times New Roman" w:hAnsi="Century Gothic" w:cs="Arial"/>
          <w:color w:val="000000"/>
          <w:kern w:val="0"/>
          <w:sz w:val="22"/>
          <w:szCs w:val="22"/>
          <w:lang w:eastAsia="de-DE"/>
          <w14:ligatures w14:val="none"/>
        </w:rPr>
        <w:t>Shooting</w:t>
      </w:r>
      <w:r w:rsidR="00895514">
        <w:rPr>
          <w:rFonts w:ascii="Century Gothic" w:eastAsia="Times New Roman" w:hAnsi="Century Gothic" w:cs="Arial"/>
          <w:color w:val="000000"/>
          <w:kern w:val="0"/>
          <w:sz w:val="22"/>
          <w:szCs w:val="22"/>
          <w:lang w:eastAsia="de-DE"/>
          <w14:ligatures w14:val="none"/>
        </w:rPr>
        <w:t>tagen</w:t>
      </w:r>
      <w:proofErr w:type="spellEnd"/>
      <w:r w:rsidR="009C766E">
        <w:rPr>
          <w:rFonts w:ascii="Century Gothic" w:eastAsia="Times New Roman" w:hAnsi="Century Gothic" w:cs="Arial"/>
          <w:color w:val="000000"/>
          <w:kern w:val="0"/>
          <w:sz w:val="22"/>
          <w:szCs w:val="22"/>
          <w:lang w:eastAsia="de-DE"/>
          <w14:ligatures w14:val="none"/>
        </w:rPr>
        <w:t xml:space="preserve"> vier Models für Produktionen mit einer Familie vorgesehen</w:t>
      </w:r>
      <w:r w:rsidR="000B76C8">
        <w:rPr>
          <w:rFonts w:ascii="Century Gothic" w:eastAsia="Times New Roman" w:hAnsi="Century Gothic" w:cs="Arial"/>
          <w:color w:val="000000"/>
          <w:kern w:val="0"/>
          <w:sz w:val="22"/>
          <w:szCs w:val="22"/>
          <w:lang w:eastAsia="de-DE"/>
          <w14:ligatures w14:val="none"/>
        </w:rPr>
        <w:t>. Die Kosten sind ebenfalls im Angebot bzw. Tagessatz enthalten</w:t>
      </w:r>
      <w:r w:rsidR="009C766E">
        <w:rPr>
          <w:rFonts w:ascii="Century Gothic" w:eastAsia="Times New Roman" w:hAnsi="Century Gothic" w:cs="Arial"/>
          <w:color w:val="000000"/>
          <w:kern w:val="0"/>
          <w:sz w:val="22"/>
          <w:szCs w:val="22"/>
          <w:lang w:eastAsia="de-DE"/>
          <w14:ligatures w14:val="none"/>
        </w:rPr>
        <w:t>. Die Models repräsentieren die Zielgruppen</w:t>
      </w:r>
      <w:r w:rsidRPr="00A409BE">
        <w:rPr>
          <w:rFonts w:ascii="Century Gothic" w:eastAsia="Times New Roman" w:hAnsi="Century Gothic" w:cs="Arial"/>
          <w:color w:val="000000"/>
          <w:kern w:val="0"/>
          <w:sz w:val="22"/>
          <w:szCs w:val="22"/>
          <w:lang w:eastAsia="de-DE"/>
          <w14:ligatures w14:val="none"/>
        </w:rPr>
        <w:t xml:space="preserve"> Familien</w:t>
      </w:r>
      <w:r w:rsidR="009C766E">
        <w:rPr>
          <w:rFonts w:ascii="Century Gothic" w:eastAsia="Times New Roman" w:hAnsi="Century Gothic" w:cs="Arial"/>
          <w:color w:val="000000"/>
          <w:kern w:val="0"/>
          <w:sz w:val="22"/>
          <w:szCs w:val="22"/>
          <w:lang w:eastAsia="de-DE"/>
          <w14:ligatures w14:val="none"/>
        </w:rPr>
        <w:t xml:space="preserve"> mit Kindern, erwachsene</w:t>
      </w:r>
      <w:r w:rsidRPr="00A409BE">
        <w:rPr>
          <w:rFonts w:ascii="Century Gothic" w:eastAsia="Times New Roman" w:hAnsi="Century Gothic" w:cs="Arial"/>
          <w:color w:val="000000"/>
          <w:kern w:val="0"/>
          <w:sz w:val="22"/>
          <w:szCs w:val="22"/>
          <w:lang w:eastAsia="de-DE"/>
          <w14:ligatures w14:val="none"/>
        </w:rPr>
        <w:t xml:space="preserve"> Paare</w:t>
      </w:r>
      <w:r w:rsidR="00895514">
        <w:rPr>
          <w:rFonts w:ascii="Century Gothic" w:eastAsia="Times New Roman" w:hAnsi="Century Gothic" w:cs="Arial"/>
          <w:color w:val="000000"/>
          <w:kern w:val="0"/>
          <w:sz w:val="22"/>
          <w:szCs w:val="22"/>
          <w:lang w:eastAsia="de-DE"/>
          <w14:ligatures w14:val="none"/>
        </w:rPr>
        <w:t xml:space="preserve"> im Alter zwischen 40 und 55 Jahren</w:t>
      </w:r>
      <w:r w:rsidR="009C766E">
        <w:rPr>
          <w:rFonts w:ascii="Century Gothic" w:eastAsia="Times New Roman" w:hAnsi="Century Gothic" w:cs="Arial"/>
          <w:color w:val="000000"/>
          <w:kern w:val="0"/>
          <w:sz w:val="22"/>
          <w:szCs w:val="22"/>
          <w:lang w:eastAsia="de-DE"/>
          <w14:ligatures w14:val="none"/>
        </w:rPr>
        <w:t xml:space="preserve"> und</w:t>
      </w:r>
      <w:r w:rsidR="00895514">
        <w:rPr>
          <w:rFonts w:ascii="Century Gothic" w:eastAsia="Times New Roman" w:hAnsi="Century Gothic" w:cs="Arial"/>
          <w:color w:val="000000"/>
          <w:kern w:val="0"/>
          <w:sz w:val="22"/>
          <w:szCs w:val="22"/>
          <w:lang w:eastAsia="de-DE"/>
          <w14:ligatures w14:val="none"/>
        </w:rPr>
        <w:t xml:space="preserve"> Best </w:t>
      </w:r>
      <w:proofErr w:type="spellStart"/>
      <w:r w:rsidR="00895514">
        <w:rPr>
          <w:rFonts w:ascii="Century Gothic" w:eastAsia="Times New Roman" w:hAnsi="Century Gothic" w:cs="Arial"/>
          <w:color w:val="000000"/>
          <w:kern w:val="0"/>
          <w:sz w:val="22"/>
          <w:szCs w:val="22"/>
          <w:lang w:eastAsia="de-DE"/>
          <w14:ligatures w14:val="none"/>
        </w:rPr>
        <w:t>ager</w:t>
      </w:r>
      <w:proofErr w:type="spellEnd"/>
      <w:r w:rsidR="00895514">
        <w:rPr>
          <w:rFonts w:ascii="Century Gothic" w:eastAsia="Times New Roman" w:hAnsi="Century Gothic" w:cs="Arial"/>
          <w:color w:val="000000"/>
          <w:kern w:val="0"/>
          <w:sz w:val="22"/>
          <w:szCs w:val="22"/>
          <w:lang w:eastAsia="de-DE"/>
          <w14:ligatures w14:val="none"/>
        </w:rPr>
        <w:t>.</w:t>
      </w:r>
      <w:r w:rsidRPr="00A409BE">
        <w:rPr>
          <w:rFonts w:ascii="Century Gothic" w:eastAsia="Times New Roman" w:hAnsi="Century Gothic" w:cs="Arial"/>
          <w:color w:val="000000"/>
          <w:kern w:val="0"/>
          <w:sz w:val="22"/>
          <w:szCs w:val="22"/>
          <w:lang w:eastAsia="de-DE"/>
          <w14:ligatures w14:val="none"/>
        </w:rPr>
        <w:t xml:space="preserve"> </w:t>
      </w:r>
      <w:r w:rsidR="00895514">
        <w:rPr>
          <w:rFonts w:ascii="Century Gothic" w:eastAsia="Times New Roman" w:hAnsi="Century Gothic" w:cs="Arial"/>
          <w:color w:val="000000"/>
          <w:kern w:val="0"/>
          <w:sz w:val="22"/>
          <w:szCs w:val="22"/>
          <w:lang w:eastAsia="de-DE"/>
          <w14:ligatures w14:val="none"/>
        </w:rPr>
        <w:t>Die Models sind durch</w:t>
      </w:r>
      <w:r w:rsidRPr="00A409BE">
        <w:rPr>
          <w:rFonts w:ascii="Century Gothic" w:eastAsia="Times New Roman" w:hAnsi="Century Gothic" w:cs="Arial"/>
          <w:color w:val="000000"/>
          <w:kern w:val="0"/>
          <w:sz w:val="22"/>
          <w:szCs w:val="22"/>
          <w:lang w:eastAsia="de-DE"/>
          <w14:ligatures w14:val="none"/>
        </w:rPr>
        <w:t xml:space="preserve"> den Auftragnehmer vorzuschlagen und nach Abstimmung mit dem Auftraggeber einzusetzen.</w:t>
      </w:r>
    </w:p>
    <w:p w14:paraId="6EAD8961" w14:textId="300B26EF"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schlägt geeignete Personen vor. Die Buchung</w:t>
      </w:r>
      <w:r w:rsidR="000B76C8">
        <w:rPr>
          <w:rFonts w:ascii="Century Gothic" w:eastAsia="Times New Roman" w:hAnsi="Century Gothic" w:cs="Arial"/>
          <w:color w:val="000000"/>
          <w:kern w:val="0"/>
          <w:sz w:val="22"/>
          <w:szCs w:val="22"/>
          <w:lang w:eastAsia="de-DE"/>
          <w14:ligatures w14:val="none"/>
        </w:rPr>
        <w:t xml:space="preserve"> aller Models</w:t>
      </w:r>
      <w:r w:rsidRPr="00A409BE">
        <w:rPr>
          <w:rFonts w:ascii="Century Gothic" w:eastAsia="Times New Roman" w:hAnsi="Century Gothic" w:cs="Arial"/>
          <w:color w:val="000000"/>
          <w:kern w:val="0"/>
          <w:sz w:val="22"/>
          <w:szCs w:val="22"/>
          <w:lang w:eastAsia="de-DE"/>
          <w14:ligatures w14:val="none"/>
        </w:rPr>
        <w:t xml:space="preserve"> erfolgt nach Abstimmung mit Auftraggeber und regionalen Partnern. Der Auftragnehmer organisiert den Transport der Models.</w:t>
      </w:r>
    </w:p>
    <w:p w14:paraId="127C380B"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Bekleidung wird grundsätzlich von den Models gestellt. Ergänzende Ausstattung, beispielsweise Wanderausstattung, Outdoor-Accessoires oder sonstige szenische Ausstattung, ist bei Bedarf durch den Auftragnehmer zu organisieren, soweit dies für die Umsetzung des Motivs erforderlich ist.</w:t>
      </w:r>
    </w:p>
    <w:p w14:paraId="5381AEF5" w14:textId="3121C44C" w:rsidR="00A409BE"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Verpflegung am jeweiligen Shooting- beziehungsweise Drehtag wird für alle Beteiligten durch den Auftragnehmer organisiert und übernommen.</w:t>
      </w:r>
    </w:p>
    <w:p w14:paraId="169AF78C" w14:textId="7E1FB262" w:rsidR="00F94787"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2ABB5029">
          <v:rect id="_x0000_i1034" style="width:0;height:1.5pt" o:hralign="center" o:hrstd="t" o:hr="t" fillcolor="#a0a0a0" stroked="f"/>
        </w:pict>
      </w:r>
    </w:p>
    <w:p w14:paraId="3F401258" w14:textId="181E90CC" w:rsidR="00E34ADB" w:rsidRPr="00A409BE" w:rsidRDefault="00E34ADB" w:rsidP="00CF6C89">
      <w:pPr>
        <w:spacing w:before="100" w:beforeAutospacing="1" w:after="100" w:afterAutospacing="1"/>
        <w:jc w:val="both"/>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7. Durchführung der Produktion</w:t>
      </w:r>
    </w:p>
    <w:p w14:paraId="180C83DA" w14:textId="4C641B71" w:rsidR="00E34ADB" w:rsidRPr="00A409BE" w:rsidRDefault="00E34ADB" w:rsidP="00F94787">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Produktion umfasst insgesamt</w:t>
      </w:r>
      <w:r w:rsidR="00C800EF">
        <w:rPr>
          <w:rFonts w:ascii="Century Gothic" w:eastAsia="Times New Roman" w:hAnsi="Century Gothic" w:cs="Arial"/>
          <w:color w:val="000000"/>
          <w:kern w:val="0"/>
          <w:sz w:val="22"/>
          <w:szCs w:val="22"/>
          <w:lang w:eastAsia="de-DE"/>
          <w14:ligatures w14:val="none"/>
        </w:rPr>
        <w:t xml:space="preserve"> </w:t>
      </w:r>
      <w:r w:rsidR="00AE18C4" w:rsidRPr="00A409BE">
        <w:rPr>
          <w:rFonts w:ascii="Century Gothic" w:eastAsia="Times New Roman" w:hAnsi="Century Gothic" w:cs="Arial"/>
          <w:color w:val="000000"/>
          <w:kern w:val="0"/>
          <w:sz w:val="22"/>
          <w:szCs w:val="22"/>
          <w:lang w:eastAsia="de-DE"/>
          <w14:ligatures w14:val="none"/>
        </w:rPr>
        <w:t>2</w:t>
      </w:r>
      <w:r w:rsidR="006B0AD9">
        <w:rPr>
          <w:rFonts w:ascii="Century Gothic" w:eastAsia="Times New Roman" w:hAnsi="Century Gothic" w:cs="Arial"/>
          <w:color w:val="000000"/>
          <w:kern w:val="0"/>
          <w:sz w:val="22"/>
          <w:szCs w:val="22"/>
          <w:lang w:eastAsia="de-DE"/>
          <w14:ligatures w14:val="none"/>
        </w:rPr>
        <w:t>0</w:t>
      </w:r>
      <w:r w:rsidR="00F94787">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kombinierte Foto- und Video-Shooting- beziehungsweise Drehtage.</w:t>
      </w:r>
    </w:p>
    <w:p w14:paraId="332AF96B"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konkreten Orte und Locations werden im Projektverlauf festgelegt. Maßgeblich ist eine flexible, thematisch und organisatorisch sinnvolle Abbildung unterschiedlicher Orte und Locations im Kreis Euskirchen beziehungsweise in der Urlaubsregion Nordeifel. Die Locations werden je Produktionstag gebündelt. Als Orientierungswert gelten ca. fünf Locations je Produktionstag.</w:t>
      </w:r>
    </w:p>
    <w:p w14:paraId="12AF52B1"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Produktionen sollen unterschiedliche Jahreszeiten, Lichtstimmungen und touristische Nutzungssituationen berücksichtigen. Hierzu zählen insbesondere Natur- und Landschaftsmotive, Ortsbilder, Freizeit- und Aktivangebote, Kulturangebote, touristische Services, Begegnungssituationen, Innen- und Außenansichten sowie Angebote der Tourist-Informationen.</w:t>
      </w:r>
    </w:p>
    <w:p w14:paraId="6B041B74"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Der Auftragnehmer erbringt insbesondere:</w:t>
      </w:r>
    </w:p>
    <w:p w14:paraId="179E121A" w14:textId="3E7A1E6F" w:rsidR="00E34ADB" w:rsidRPr="00A409BE" w:rsidRDefault="00E34ADB" w:rsidP="00A409BE">
      <w:pPr>
        <w:numPr>
          <w:ilvl w:val="0"/>
          <w:numId w:val="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Durchführung von insgesamt </w:t>
      </w:r>
      <w:r w:rsidR="00AE18C4" w:rsidRPr="00A409BE">
        <w:rPr>
          <w:rFonts w:ascii="Century Gothic" w:eastAsia="Times New Roman" w:hAnsi="Century Gothic" w:cs="Arial"/>
          <w:color w:val="000000"/>
          <w:kern w:val="0"/>
          <w:sz w:val="22"/>
          <w:szCs w:val="22"/>
          <w:lang w:eastAsia="de-DE"/>
          <w14:ligatures w14:val="none"/>
        </w:rPr>
        <w:t>2</w:t>
      </w:r>
      <w:r w:rsidR="006B0AD9">
        <w:rPr>
          <w:rFonts w:ascii="Century Gothic" w:eastAsia="Times New Roman" w:hAnsi="Century Gothic" w:cs="Arial"/>
          <w:color w:val="000000"/>
          <w:kern w:val="0"/>
          <w:sz w:val="22"/>
          <w:szCs w:val="22"/>
          <w:lang w:eastAsia="de-DE"/>
          <w14:ligatures w14:val="none"/>
        </w:rPr>
        <w:t>0</w:t>
      </w:r>
      <w:r w:rsidRPr="00A409BE">
        <w:rPr>
          <w:rFonts w:ascii="Century Gothic" w:eastAsia="Times New Roman" w:hAnsi="Century Gothic" w:cs="Arial"/>
          <w:color w:val="000000"/>
          <w:kern w:val="0"/>
          <w:sz w:val="22"/>
          <w:szCs w:val="22"/>
          <w:lang w:eastAsia="de-DE"/>
          <w14:ligatures w14:val="none"/>
        </w:rPr>
        <w:t xml:space="preserve"> Shooting- und Drehtagen</w:t>
      </w:r>
    </w:p>
    <w:p w14:paraId="26292492" w14:textId="77777777" w:rsidR="00E34ADB" w:rsidRPr="00A409BE" w:rsidRDefault="00E34ADB" w:rsidP="00A409BE">
      <w:pPr>
        <w:numPr>
          <w:ilvl w:val="0"/>
          <w:numId w:val="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Einsatz professioneller Kamera-, Licht-, Drohnen-, Ton- und </w:t>
      </w:r>
      <w:proofErr w:type="spellStart"/>
      <w:r w:rsidRPr="00A409BE">
        <w:rPr>
          <w:rFonts w:ascii="Century Gothic" w:eastAsia="Times New Roman" w:hAnsi="Century Gothic" w:cs="Arial"/>
          <w:color w:val="000000"/>
          <w:kern w:val="0"/>
          <w:sz w:val="22"/>
          <w:szCs w:val="22"/>
          <w:lang w:eastAsia="de-DE"/>
          <w14:ligatures w14:val="none"/>
        </w:rPr>
        <w:t>Timelapse</w:t>
      </w:r>
      <w:proofErr w:type="spellEnd"/>
      <w:r w:rsidRPr="00A409BE">
        <w:rPr>
          <w:rFonts w:ascii="Century Gothic" w:eastAsia="Times New Roman" w:hAnsi="Century Gothic" w:cs="Arial"/>
          <w:color w:val="000000"/>
          <w:kern w:val="0"/>
          <w:sz w:val="22"/>
          <w:szCs w:val="22"/>
          <w:lang w:eastAsia="de-DE"/>
          <w14:ligatures w14:val="none"/>
        </w:rPr>
        <w:t>-Technik</w:t>
      </w:r>
    </w:p>
    <w:p w14:paraId="136CC690" w14:textId="77777777" w:rsidR="00E34ADB" w:rsidRPr="00A409BE" w:rsidRDefault="00E34ADB" w:rsidP="00A409BE">
      <w:pPr>
        <w:numPr>
          <w:ilvl w:val="0"/>
          <w:numId w:val="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Umsetzung der Motive und Szenen gemäß Detailbriefing, Kommunikationskonzept und abgestimmter Bildsprache</w:t>
      </w:r>
    </w:p>
    <w:p w14:paraId="4F0A4DC4" w14:textId="77777777" w:rsidR="00E34ADB" w:rsidRPr="00A409BE" w:rsidRDefault="00E34ADB" w:rsidP="00A409BE">
      <w:pPr>
        <w:numPr>
          <w:ilvl w:val="0"/>
          <w:numId w:val="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Umsetzung wesentlicher Motive im Hoch- und Querformat, insbesondere zur Nutzung auf Websites, </w:t>
      </w:r>
      <w:proofErr w:type="spellStart"/>
      <w:r w:rsidRPr="00A409BE">
        <w:rPr>
          <w:rFonts w:ascii="Century Gothic" w:eastAsia="Times New Roman" w:hAnsi="Century Gothic" w:cs="Arial"/>
          <w:color w:val="000000"/>
          <w:kern w:val="0"/>
          <w:sz w:val="22"/>
          <w:szCs w:val="22"/>
          <w:lang w:eastAsia="de-DE"/>
          <w14:ligatures w14:val="none"/>
        </w:rPr>
        <w:t>Social</w:t>
      </w:r>
      <w:proofErr w:type="spellEnd"/>
      <w:r w:rsidRPr="00A409BE">
        <w:rPr>
          <w:rFonts w:ascii="Century Gothic" w:eastAsia="Times New Roman" w:hAnsi="Century Gothic" w:cs="Arial"/>
          <w:color w:val="000000"/>
          <w:kern w:val="0"/>
          <w:sz w:val="22"/>
          <w:szCs w:val="22"/>
          <w:lang w:eastAsia="de-DE"/>
          <w14:ligatures w14:val="none"/>
        </w:rPr>
        <w:t xml:space="preserve"> Media, Anzeigen, Präsentationen und Printprodukten</w:t>
      </w:r>
    </w:p>
    <w:p w14:paraId="59562EAB" w14:textId="77777777" w:rsidR="00E34ADB" w:rsidRPr="00A409BE" w:rsidRDefault="00E34ADB" w:rsidP="00A409BE">
      <w:pPr>
        <w:numPr>
          <w:ilvl w:val="0"/>
          <w:numId w:val="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Produktion von Foto- und Videomaterial in unterschiedlichen Einstellungsgrößen und Perspektiven</w:t>
      </w:r>
    </w:p>
    <w:p w14:paraId="5A49477C" w14:textId="77777777" w:rsidR="00E34ADB" w:rsidRPr="00A409BE" w:rsidRDefault="00E34ADB" w:rsidP="00A409BE">
      <w:pPr>
        <w:numPr>
          <w:ilvl w:val="0"/>
          <w:numId w:val="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Verantwortung für reibungslosen Ablauf, Einhaltung von Zeitplänen und Anpassungen bei Abweichungen</w:t>
      </w:r>
    </w:p>
    <w:p w14:paraId="1A9BB4B1" w14:textId="20ABDE9F" w:rsidR="00E34ADB" w:rsidRDefault="00E34ADB" w:rsidP="00A409BE">
      <w:pPr>
        <w:numPr>
          <w:ilvl w:val="0"/>
          <w:numId w:val="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kontinuierliche Abstimmung mit Auftraggeber und regionalen Partnern</w:t>
      </w:r>
    </w:p>
    <w:p w14:paraId="60A0E50D" w14:textId="286B153C"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178019D1">
          <v:rect id="_x0000_i1035" style="width:0;height:1.5pt" o:hralign="center" o:hrstd="t" o:hr="t" fillcolor="#a0a0a0" stroked="f"/>
        </w:pict>
      </w:r>
    </w:p>
    <w:p w14:paraId="626FBB12" w14:textId="377D92B8"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 xml:space="preserve">8. Zusätzliche </w:t>
      </w:r>
      <w:r w:rsidR="000B76C8">
        <w:rPr>
          <w:rFonts w:ascii="Century Gothic" w:eastAsia="Times New Roman" w:hAnsi="Century Gothic" w:cs="Arial"/>
          <w:b/>
          <w:color w:val="000000"/>
          <w:kern w:val="0"/>
          <w:sz w:val="22"/>
          <w:szCs w:val="22"/>
          <w:lang w:eastAsia="de-DE"/>
          <w14:ligatures w14:val="none"/>
        </w:rPr>
        <w:t>Produktionstage</w:t>
      </w:r>
      <w:r w:rsidRPr="00A409BE">
        <w:rPr>
          <w:rFonts w:ascii="Century Gothic" w:eastAsia="Times New Roman" w:hAnsi="Century Gothic" w:cs="Arial"/>
          <w:b/>
          <w:color w:val="000000"/>
          <w:kern w:val="0"/>
          <w:sz w:val="22"/>
          <w:szCs w:val="22"/>
          <w:lang w:eastAsia="de-DE"/>
          <w14:ligatures w14:val="none"/>
        </w:rPr>
        <w:t xml:space="preserve"> als optionale Bedarfsposition</w:t>
      </w:r>
    </w:p>
    <w:p w14:paraId="73689A65" w14:textId="6E526A41"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Ergänzend zu den </w:t>
      </w:r>
      <w:r w:rsidR="00AE18C4" w:rsidRPr="00A409BE">
        <w:rPr>
          <w:rFonts w:ascii="Century Gothic" w:eastAsia="Times New Roman" w:hAnsi="Century Gothic" w:cs="Arial"/>
          <w:color w:val="000000"/>
          <w:kern w:val="0"/>
          <w:sz w:val="22"/>
          <w:szCs w:val="22"/>
          <w:lang w:eastAsia="de-DE"/>
          <w14:ligatures w14:val="none"/>
        </w:rPr>
        <w:t>2</w:t>
      </w:r>
      <w:r w:rsidR="006B0AD9">
        <w:rPr>
          <w:rFonts w:ascii="Century Gothic" w:eastAsia="Times New Roman" w:hAnsi="Century Gothic" w:cs="Arial"/>
          <w:color w:val="000000"/>
          <w:kern w:val="0"/>
          <w:sz w:val="22"/>
          <w:szCs w:val="22"/>
          <w:lang w:eastAsia="de-DE"/>
          <w14:ligatures w14:val="none"/>
        </w:rPr>
        <w:t>0</w:t>
      </w:r>
      <w:r w:rsidRPr="00A409BE">
        <w:rPr>
          <w:rFonts w:ascii="Century Gothic" w:eastAsia="Times New Roman" w:hAnsi="Century Gothic" w:cs="Arial"/>
          <w:color w:val="000000"/>
          <w:kern w:val="0"/>
          <w:sz w:val="22"/>
          <w:szCs w:val="22"/>
          <w:lang w:eastAsia="de-DE"/>
          <w14:ligatures w14:val="none"/>
        </w:rPr>
        <w:t xml:space="preserve"> kombinierten Foto- und Video-Shooting- beziehungsweise Drehtagen kann der Auftraggeber zusätzliche </w:t>
      </w:r>
      <w:r w:rsidR="004E11FA" w:rsidRPr="00A409BE">
        <w:rPr>
          <w:rFonts w:ascii="Century Gothic" w:eastAsia="Times New Roman" w:hAnsi="Century Gothic" w:cs="Arial"/>
          <w:color w:val="000000"/>
          <w:kern w:val="0"/>
          <w:sz w:val="22"/>
          <w:szCs w:val="22"/>
          <w:lang w:eastAsia="de-DE"/>
          <w14:ligatures w14:val="none"/>
        </w:rPr>
        <w:t>P</w:t>
      </w:r>
      <w:r w:rsidRPr="00A409BE">
        <w:rPr>
          <w:rFonts w:ascii="Century Gothic" w:eastAsia="Times New Roman" w:hAnsi="Century Gothic" w:cs="Arial"/>
          <w:color w:val="000000"/>
          <w:kern w:val="0"/>
          <w:sz w:val="22"/>
          <w:szCs w:val="22"/>
          <w:lang w:eastAsia="de-DE"/>
          <w14:ligatures w14:val="none"/>
        </w:rPr>
        <w:t>roduktionstage abrufen.</w:t>
      </w:r>
    </w:p>
    <w:p w14:paraId="4F015AA7" w14:textId="2EB5986F" w:rsidR="00E34ADB"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Für zusätzliche </w:t>
      </w:r>
      <w:r w:rsidR="004E11FA" w:rsidRPr="00A409BE">
        <w:rPr>
          <w:rFonts w:ascii="Century Gothic" w:eastAsia="Times New Roman" w:hAnsi="Century Gothic" w:cs="Arial"/>
          <w:color w:val="000000"/>
          <w:kern w:val="0"/>
          <w:sz w:val="22"/>
          <w:szCs w:val="22"/>
          <w:lang w:eastAsia="de-DE"/>
          <w14:ligatures w14:val="none"/>
        </w:rPr>
        <w:t>P</w:t>
      </w:r>
      <w:r w:rsidRPr="00A409BE">
        <w:rPr>
          <w:rFonts w:ascii="Century Gothic" w:eastAsia="Times New Roman" w:hAnsi="Century Gothic" w:cs="Arial"/>
          <w:color w:val="000000"/>
          <w:kern w:val="0"/>
          <w:sz w:val="22"/>
          <w:szCs w:val="22"/>
          <w:lang w:eastAsia="de-DE"/>
          <w14:ligatures w14:val="none"/>
        </w:rPr>
        <w:t xml:space="preserve">roduktionstage gelten dieselben qualitativen, organisatorischen, technischen und rechtlichen Anforderungen wie für die regulären </w:t>
      </w:r>
      <w:r w:rsidR="00157435">
        <w:rPr>
          <w:rFonts w:ascii="Century Gothic" w:eastAsia="Times New Roman" w:hAnsi="Century Gothic" w:cs="Arial"/>
          <w:color w:val="000000"/>
          <w:kern w:val="0"/>
          <w:sz w:val="22"/>
          <w:szCs w:val="22"/>
          <w:lang w:eastAsia="de-DE"/>
          <w14:ligatures w14:val="none"/>
        </w:rPr>
        <w:t>Produktionstage</w:t>
      </w:r>
      <w:r w:rsidRPr="00A409BE">
        <w:rPr>
          <w:rFonts w:ascii="Century Gothic" w:eastAsia="Times New Roman" w:hAnsi="Century Gothic" w:cs="Arial"/>
          <w:color w:val="000000"/>
          <w:kern w:val="0"/>
          <w:sz w:val="22"/>
          <w:szCs w:val="22"/>
          <w:lang w:eastAsia="de-DE"/>
          <w14:ligatures w14:val="none"/>
        </w:rPr>
        <w:t xml:space="preserve">. Pro zusätzlichem </w:t>
      </w:r>
      <w:r w:rsidR="00157435">
        <w:rPr>
          <w:rFonts w:ascii="Century Gothic" w:eastAsia="Times New Roman" w:hAnsi="Century Gothic" w:cs="Arial"/>
          <w:color w:val="000000"/>
          <w:kern w:val="0"/>
          <w:sz w:val="22"/>
          <w:szCs w:val="22"/>
          <w:lang w:eastAsia="de-DE"/>
          <w14:ligatures w14:val="none"/>
        </w:rPr>
        <w:t>Pr</w:t>
      </w:r>
      <w:r w:rsidR="00157435" w:rsidRPr="00A409BE">
        <w:rPr>
          <w:rFonts w:ascii="Century Gothic" w:eastAsia="Times New Roman" w:hAnsi="Century Gothic" w:cs="Arial"/>
          <w:color w:val="000000"/>
          <w:kern w:val="0"/>
          <w:sz w:val="22"/>
          <w:szCs w:val="22"/>
          <w:lang w:eastAsia="de-DE"/>
          <w14:ligatures w14:val="none"/>
        </w:rPr>
        <w:t xml:space="preserve">oduktionstag </w:t>
      </w:r>
      <w:r w:rsidRPr="00A409BE">
        <w:rPr>
          <w:rFonts w:ascii="Century Gothic" w:eastAsia="Times New Roman" w:hAnsi="Century Gothic" w:cs="Arial"/>
          <w:color w:val="000000"/>
          <w:kern w:val="0"/>
          <w:sz w:val="22"/>
          <w:szCs w:val="22"/>
          <w:lang w:eastAsia="de-DE"/>
          <w14:ligatures w14:val="none"/>
        </w:rPr>
        <w:t>sind ebenfalls mindestens zwei Models einzuplanen, sofern der Auftraggeber nicht ausdrücklich auf Models verzichtet.</w:t>
      </w:r>
    </w:p>
    <w:p w14:paraId="3FBE3622" w14:textId="5DE9A2E9"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7F2F8AB8">
          <v:rect id="_x0000_i1036" style="width:0;height:1.5pt" o:hralign="center" o:hrstd="t" o:hr="t" fillcolor="#a0a0a0" stroked="f"/>
        </w:pict>
      </w:r>
    </w:p>
    <w:p w14:paraId="01FF9D13" w14:textId="77777777"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9. Videokonzept und Videoproduktion</w:t>
      </w:r>
    </w:p>
    <w:p w14:paraId="4639A4AA"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Der Auftragnehmer entwickelt auf Grundlage des Kommunikationskonzepts ein übergreifendes Videokonzept für die Region Nordeifel sowie ein modulares Konzept für orts- beziehungsweise </w:t>
      </w:r>
      <w:proofErr w:type="spellStart"/>
      <w:r w:rsidRPr="00A409BE">
        <w:rPr>
          <w:rFonts w:ascii="Century Gothic" w:eastAsia="Times New Roman" w:hAnsi="Century Gothic" w:cs="Arial"/>
          <w:color w:val="000000"/>
          <w:kern w:val="0"/>
          <w:sz w:val="22"/>
          <w:szCs w:val="22"/>
          <w:lang w:eastAsia="de-DE"/>
          <w14:ligatures w14:val="none"/>
        </w:rPr>
        <w:t>locationspezifische</w:t>
      </w:r>
      <w:proofErr w:type="spellEnd"/>
      <w:r w:rsidRPr="00A409BE">
        <w:rPr>
          <w:rFonts w:ascii="Century Gothic" w:eastAsia="Times New Roman" w:hAnsi="Century Gothic" w:cs="Arial"/>
          <w:color w:val="000000"/>
          <w:kern w:val="0"/>
          <w:sz w:val="22"/>
          <w:szCs w:val="22"/>
          <w:lang w:eastAsia="de-DE"/>
          <w14:ligatures w14:val="none"/>
        </w:rPr>
        <w:t xml:space="preserve"> Videoinhalte.</w:t>
      </w:r>
    </w:p>
    <w:p w14:paraId="2C6EE188"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Videoproduktion umfasst mindestens:</w:t>
      </w:r>
    </w:p>
    <w:p w14:paraId="34CEEBBC" w14:textId="77777777" w:rsidR="00E34ADB" w:rsidRPr="00A409BE" w:rsidRDefault="00E34ADB" w:rsidP="00A409BE">
      <w:pPr>
        <w:numPr>
          <w:ilvl w:val="0"/>
          <w:numId w:val="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ein Imagevideo für die Region Nordeifel</w:t>
      </w:r>
    </w:p>
    <w:p w14:paraId="01365029" w14:textId="77777777" w:rsidR="00E34ADB" w:rsidRPr="00A409BE" w:rsidRDefault="00E34ADB" w:rsidP="00A409BE">
      <w:pPr>
        <w:numPr>
          <w:ilvl w:val="0"/>
          <w:numId w:val="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elf ergänzende Videos zu unterschiedlichen Orten beziehungsweise touristischen Schwerpunkten im Kreis Euskirchen / in der Urlaubsregion Nordeifel</w:t>
      </w:r>
    </w:p>
    <w:p w14:paraId="3FA1E003" w14:textId="51470D51" w:rsidR="00E34ADB" w:rsidRDefault="00E34ADB" w:rsidP="00A409BE">
      <w:pPr>
        <w:numPr>
          <w:ilvl w:val="0"/>
          <w:numId w:val="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mindestens 30 zusätzliche Video-</w:t>
      </w:r>
      <w:proofErr w:type="spellStart"/>
      <w:r w:rsidRPr="00A409BE">
        <w:rPr>
          <w:rFonts w:ascii="Century Gothic" w:eastAsia="Times New Roman" w:hAnsi="Century Gothic" w:cs="Arial"/>
          <w:color w:val="000000"/>
          <w:kern w:val="0"/>
          <w:sz w:val="22"/>
          <w:szCs w:val="22"/>
          <w:lang w:eastAsia="de-DE"/>
          <w14:ligatures w14:val="none"/>
        </w:rPr>
        <w:t>Snippets</w:t>
      </w:r>
      <w:proofErr w:type="spellEnd"/>
      <w:r w:rsidRPr="00A409BE">
        <w:rPr>
          <w:rFonts w:ascii="Century Gothic" w:eastAsia="Times New Roman" w:hAnsi="Century Gothic" w:cs="Arial"/>
          <w:color w:val="000000"/>
          <w:kern w:val="0"/>
          <w:sz w:val="22"/>
          <w:szCs w:val="22"/>
          <w:lang w:eastAsia="de-DE"/>
          <w14:ligatures w14:val="none"/>
        </w:rPr>
        <w:t xml:space="preserve"> beziehungsweise Kurzformate für </w:t>
      </w:r>
      <w:proofErr w:type="spellStart"/>
      <w:r w:rsidRPr="00A409BE">
        <w:rPr>
          <w:rFonts w:ascii="Century Gothic" w:eastAsia="Times New Roman" w:hAnsi="Century Gothic" w:cs="Arial"/>
          <w:color w:val="000000"/>
          <w:kern w:val="0"/>
          <w:sz w:val="22"/>
          <w:szCs w:val="22"/>
          <w:lang w:eastAsia="de-DE"/>
          <w14:ligatures w14:val="none"/>
        </w:rPr>
        <w:t>Social</w:t>
      </w:r>
      <w:proofErr w:type="spellEnd"/>
      <w:r w:rsidRPr="00A409BE">
        <w:rPr>
          <w:rFonts w:ascii="Century Gothic" w:eastAsia="Times New Roman" w:hAnsi="Century Gothic" w:cs="Arial"/>
          <w:color w:val="000000"/>
          <w:kern w:val="0"/>
          <w:sz w:val="22"/>
          <w:szCs w:val="22"/>
          <w:lang w:eastAsia="de-DE"/>
          <w14:ligatures w14:val="none"/>
        </w:rPr>
        <w:t xml:space="preserve"> Media, Websites und weitere digitale Kanäle</w:t>
      </w:r>
    </w:p>
    <w:p w14:paraId="0D5BDD08" w14:textId="2F792C97"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183B214C">
          <v:rect id="_x0000_i1037" style="width:0;height:1.5pt" o:hralign="center" o:hrstd="t" o:hr="t" fillcolor="#a0a0a0" stroked="f"/>
        </w:pict>
      </w:r>
    </w:p>
    <w:p w14:paraId="401BA224"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9.1 Anforderungen an das Imagevideo</w:t>
      </w:r>
    </w:p>
    <w:p w14:paraId="7F280AC1" w14:textId="07A5B511"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Das Imagevideo soll die Region Nordeifel als authentische, nachhaltige und vielfältige Urlaubs- und Freizeitregion inszenieren. Es soll zentrale Themen, Stimmungen, Angebote und Alleinstellungsmerkmale der Region verdichten und für die digitale Kommunikation, Präsentationen, Messen, Websites und </w:t>
      </w:r>
      <w:proofErr w:type="spellStart"/>
      <w:r w:rsidRPr="00A409BE">
        <w:rPr>
          <w:rFonts w:ascii="Century Gothic" w:eastAsia="Times New Roman" w:hAnsi="Century Gothic" w:cs="Arial"/>
          <w:color w:val="000000"/>
          <w:kern w:val="0"/>
          <w:sz w:val="22"/>
          <w:szCs w:val="22"/>
          <w:lang w:eastAsia="de-DE"/>
          <w14:ligatures w14:val="none"/>
        </w:rPr>
        <w:t>Social</w:t>
      </w:r>
      <w:proofErr w:type="spellEnd"/>
      <w:r w:rsidR="00F50453">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Media nutzbar sein.</w:t>
      </w:r>
    </w:p>
    <w:p w14:paraId="3E31797C"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Das Imagevideo umfasst insbesondere:</w:t>
      </w:r>
    </w:p>
    <w:p w14:paraId="0B0E6F21" w14:textId="77777777" w:rsidR="00E34ADB" w:rsidRPr="00A409BE" w:rsidRDefault="00E34ADB" w:rsidP="00A409BE">
      <w:pPr>
        <w:numPr>
          <w:ilvl w:val="0"/>
          <w:numId w:val="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Entwicklung eines inhaltlichen und visuellen Konzepts</w:t>
      </w:r>
    </w:p>
    <w:p w14:paraId="43C9F9BD" w14:textId="77777777" w:rsidR="00E34ADB" w:rsidRPr="00A409BE" w:rsidRDefault="00E34ADB" w:rsidP="00A409BE">
      <w:pPr>
        <w:numPr>
          <w:ilvl w:val="0"/>
          <w:numId w:val="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Erstellung eines Storyboards beziehungsweise Ablaufkonzepts</w:t>
      </w:r>
    </w:p>
    <w:p w14:paraId="367E9CB4" w14:textId="77777777" w:rsidR="00E34ADB" w:rsidRPr="00A409BE" w:rsidRDefault="00E34ADB" w:rsidP="00A409BE">
      <w:pPr>
        <w:numPr>
          <w:ilvl w:val="0"/>
          <w:numId w:val="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dramaturgische Verdichtung des vorhandenen und neu produzierten Materials</w:t>
      </w:r>
    </w:p>
    <w:p w14:paraId="324E8573" w14:textId="77777777" w:rsidR="00E34ADB" w:rsidRPr="00A409BE" w:rsidRDefault="00E34ADB" w:rsidP="00A409BE">
      <w:pPr>
        <w:numPr>
          <w:ilvl w:val="0"/>
          <w:numId w:val="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Schnitt, Farbkorrektur, Tonbearbeitung und Vertonung</w:t>
      </w:r>
    </w:p>
    <w:p w14:paraId="09626160" w14:textId="77777777" w:rsidR="00E34ADB" w:rsidRPr="00A409BE" w:rsidRDefault="00E34ADB" w:rsidP="00A409BE">
      <w:pPr>
        <w:numPr>
          <w:ilvl w:val="0"/>
          <w:numId w:val="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Einbindung geeigneter Musik, ausschließlich mit rechtssicherer Lizenzierung</w:t>
      </w:r>
    </w:p>
    <w:p w14:paraId="1E3E5620" w14:textId="77777777" w:rsidR="00E34ADB" w:rsidRPr="00A409BE" w:rsidRDefault="00E34ADB" w:rsidP="00A409BE">
      <w:pPr>
        <w:numPr>
          <w:ilvl w:val="0"/>
          <w:numId w:val="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optionaler Einsatz von Sprechertext, Texteinblendungen, Untertiteln oder grafischen Elementen nach Abstimmung</w:t>
      </w:r>
    </w:p>
    <w:p w14:paraId="587AD095" w14:textId="77777777" w:rsidR="00E34ADB" w:rsidRPr="00A409BE" w:rsidRDefault="00E34ADB" w:rsidP="00A409BE">
      <w:pPr>
        <w:numPr>
          <w:ilvl w:val="0"/>
          <w:numId w:val="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Lieferung in mindestens 4K/UHD</w:t>
      </w:r>
    </w:p>
    <w:p w14:paraId="7AA0BE7D" w14:textId="77777777" w:rsidR="00E34ADB" w:rsidRPr="00A409BE" w:rsidRDefault="00E34ADB" w:rsidP="00A409BE">
      <w:pPr>
        <w:numPr>
          <w:ilvl w:val="0"/>
          <w:numId w:val="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Erstellung geeigneter Fassungen für Website, Präsentation und </w:t>
      </w:r>
      <w:proofErr w:type="spellStart"/>
      <w:r w:rsidRPr="00A409BE">
        <w:rPr>
          <w:rFonts w:ascii="Century Gothic" w:eastAsia="Times New Roman" w:hAnsi="Century Gothic" w:cs="Arial"/>
          <w:color w:val="000000"/>
          <w:kern w:val="0"/>
          <w:sz w:val="22"/>
          <w:szCs w:val="22"/>
          <w:lang w:eastAsia="de-DE"/>
          <w14:ligatures w14:val="none"/>
        </w:rPr>
        <w:t>Social</w:t>
      </w:r>
      <w:proofErr w:type="spellEnd"/>
      <w:r w:rsidRPr="00A409BE">
        <w:rPr>
          <w:rFonts w:ascii="Century Gothic" w:eastAsia="Times New Roman" w:hAnsi="Century Gothic" w:cs="Arial"/>
          <w:color w:val="000000"/>
          <w:kern w:val="0"/>
          <w:sz w:val="22"/>
          <w:szCs w:val="22"/>
          <w:lang w:eastAsia="de-DE"/>
          <w14:ligatures w14:val="none"/>
        </w:rPr>
        <w:t xml:space="preserve"> Media</w:t>
      </w:r>
    </w:p>
    <w:p w14:paraId="623EB1E6" w14:textId="21115543" w:rsidR="00E34ADB"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finale Länge des Imagevideos wird im Projektverlauf abgestimmt. Als Orientierungswert ist eine Länge von ca. 90 bis 180 Sekunden vorzusehen.</w:t>
      </w:r>
    </w:p>
    <w:p w14:paraId="5D739ACA" w14:textId="02E8BA2E"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37062C92">
          <v:rect id="_x0000_i1038" style="width:0;height:1.5pt" o:hralign="center" o:hrstd="t" o:hr="t" fillcolor="#a0a0a0" stroked="f"/>
        </w:pict>
      </w:r>
    </w:p>
    <w:p w14:paraId="1A3BC2BD"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 xml:space="preserve">9.2 Anforderungen an die elf orts- beziehungsweise </w:t>
      </w:r>
      <w:proofErr w:type="spellStart"/>
      <w:r w:rsidRPr="00A409BE">
        <w:rPr>
          <w:rFonts w:ascii="Century Gothic" w:eastAsia="Times New Roman" w:hAnsi="Century Gothic" w:cs="Arial"/>
          <w:b/>
          <w:color w:val="000000"/>
          <w:kern w:val="0"/>
          <w:sz w:val="22"/>
          <w:szCs w:val="22"/>
          <w:lang w:eastAsia="de-DE"/>
          <w14:ligatures w14:val="none"/>
        </w:rPr>
        <w:t>locationspezifischen</w:t>
      </w:r>
      <w:proofErr w:type="spellEnd"/>
      <w:r w:rsidRPr="00A409BE">
        <w:rPr>
          <w:rFonts w:ascii="Century Gothic" w:eastAsia="Times New Roman" w:hAnsi="Century Gothic" w:cs="Arial"/>
          <w:b/>
          <w:color w:val="000000"/>
          <w:kern w:val="0"/>
          <w:sz w:val="22"/>
          <w:szCs w:val="22"/>
          <w:lang w:eastAsia="de-DE"/>
          <w14:ligatures w14:val="none"/>
        </w:rPr>
        <w:t xml:space="preserve"> Videos</w:t>
      </w:r>
    </w:p>
    <w:p w14:paraId="01AA7BA5"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Zusätzlich zum Imagevideo sind elf eigenständige Videos zu unterschiedlichen Orten, touristischen Schwerpunkten oder Location-Bündeln innerhalb des Kreises Euskirchen beziehungsweise der Urlaubsregion Nordeifel zu konzipieren, zu schneiden und final zu liefern.</w:t>
      </w:r>
    </w:p>
    <w:p w14:paraId="04561826"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Diese Videos sollen jeweils spezifische Themen, Besonderheiten, Angebote, Atmosphären und touristische Nutzungssituationen sichtbar machen. Die konkrete inhaltliche Ausrichtung wird im Rahmen der Produktionsplanung festgelegt.</w:t>
      </w:r>
    </w:p>
    <w:p w14:paraId="75E92DEA"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elf Videos umfassen jeweils insbesondere:</w:t>
      </w:r>
    </w:p>
    <w:p w14:paraId="0D935F1F" w14:textId="77777777" w:rsidR="00E34ADB" w:rsidRPr="00A409BE" w:rsidRDefault="00E34ADB" w:rsidP="00A409BE">
      <w:pPr>
        <w:numPr>
          <w:ilvl w:val="0"/>
          <w:numId w:val="10"/>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Entwicklung eines inhaltlichen Kurzkonzepts</w:t>
      </w:r>
    </w:p>
    <w:p w14:paraId="69B4D07F" w14:textId="77777777" w:rsidR="00E34ADB" w:rsidRPr="00A409BE" w:rsidRDefault="00E34ADB" w:rsidP="00A409BE">
      <w:pPr>
        <w:numPr>
          <w:ilvl w:val="0"/>
          <w:numId w:val="10"/>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Auswahl geeigneter Szenen und Motive</w:t>
      </w:r>
    </w:p>
    <w:p w14:paraId="58AF86BB" w14:textId="77777777" w:rsidR="00E34ADB" w:rsidRPr="00A409BE" w:rsidRDefault="00E34ADB" w:rsidP="00A409BE">
      <w:pPr>
        <w:numPr>
          <w:ilvl w:val="0"/>
          <w:numId w:val="10"/>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Schnitt und dramaturgischer Aufbau</w:t>
      </w:r>
    </w:p>
    <w:p w14:paraId="60D091AB" w14:textId="77777777" w:rsidR="00E34ADB" w:rsidRPr="00A409BE" w:rsidRDefault="00E34ADB" w:rsidP="00A409BE">
      <w:pPr>
        <w:numPr>
          <w:ilvl w:val="0"/>
          <w:numId w:val="10"/>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Farbkorrektur und Look-Anpassung gemäß Kommunikationskonzept</w:t>
      </w:r>
    </w:p>
    <w:p w14:paraId="3C712FE1" w14:textId="77777777" w:rsidR="00E34ADB" w:rsidRPr="00A409BE" w:rsidRDefault="00E34ADB" w:rsidP="00A409BE">
      <w:pPr>
        <w:numPr>
          <w:ilvl w:val="0"/>
          <w:numId w:val="10"/>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Tonbearbeitung und Vertonung</w:t>
      </w:r>
    </w:p>
    <w:p w14:paraId="5D468DA6" w14:textId="77777777" w:rsidR="00E34ADB" w:rsidRPr="00A409BE" w:rsidRDefault="00E34ADB" w:rsidP="00A409BE">
      <w:pPr>
        <w:numPr>
          <w:ilvl w:val="0"/>
          <w:numId w:val="10"/>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Musik mit rechtssicherer, GEMA-freier beziehungsweise entsprechend lizenzierter Nutzung</w:t>
      </w:r>
    </w:p>
    <w:p w14:paraId="76B4FB02" w14:textId="77777777" w:rsidR="00E34ADB" w:rsidRPr="00A409BE" w:rsidRDefault="00E34ADB" w:rsidP="00A409BE">
      <w:pPr>
        <w:numPr>
          <w:ilvl w:val="0"/>
          <w:numId w:val="10"/>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bei Bedarf Texteinblendungen, Bauchbinden, Untertitel oder grafische Elemente</w:t>
      </w:r>
    </w:p>
    <w:p w14:paraId="180E7689" w14:textId="77777777" w:rsidR="00E34ADB" w:rsidRPr="00A409BE" w:rsidRDefault="00E34ADB" w:rsidP="00A409BE">
      <w:pPr>
        <w:numPr>
          <w:ilvl w:val="0"/>
          <w:numId w:val="10"/>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Lieferung in mindestens 4K/UHD</w:t>
      </w:r>
    </w:p>
    <w:p w14:paraId="7DE63484" w14:textId="77777777" w:rsidR="00E34ADB" w:rsidRPr="00A409BE" w:rsidRDefault="00E34ADB" w:rsidP="00A409BE">
      <w:pPr>
        <w:numPr>
          <w:ilvl w:val="0"/>
          <w:numId w:val="10"/>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Lieferung in geeigneten Formaten für Website, </w:t>
      </w:r>
      <w:proofErr w:type="spellStart"/>
      <w:r w:rsidRPr="00A409BE">
        <w:rPr>
          <w:rFonts w:ascii="Century Gothic" w:eastAsia="Times New Roman" w:hAnsi="Century Gothic" w:cs="Arial"/>
          <w:color w:val="000000"/>
          <w:kern w:val="0"/>
          <w:sz w:val="22"/>
          <w:szCs w:val="22"/>
          <w:lang w:eastAsia="de-DE"/>
          <w14:ligatures w14:val="none"/>
        </w:rPr>
        <w:t>Social</w:t>
      </w:r>
      <w:proofErr w:type="spellEnd"/>
      <w:r w:rsidRPr="00A409BE">
        <w:rPr>
          <w:rFonts w:ascii="Century Gothic" w:eastAsia="Times New Roman" w:hAnsi="Century Gothic" w:cs="Arial"/>
          <w:color w:val="000000"/>
          <w:kern w:val="0"/>
          <w:sz w:val="22"/>
          <w:szCs w:val="22"/>
          <w:lang w:eastAsia="de-DE"/>
          <w14:ligatures w14:val="none"/>
        </w:rPr>
        <w:t xml:space="preserve"> Media und Präsentationszwecke</w:t>
      </w:r>
    </w:p>
    <w:p w14:paraId="6D41728A" w14:textId="31009D78" w:rsidR="00E34ADB"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finale Länge der einzelnen Videos wird im Projektverlauf abgestimmt. Als Orientierungswert ist je Video eine Länge von ca. 30 bis 90 Sekunden vorzusehen.</w:t>
      </w:r>
    </w:p>
    <w:p w14:paraId="1DD17D93" w14:textId="7725FE23"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08CB37BD">
          <v:rect id="_x0000_i1039" style="width:0;height:1.5pt" o:hralign="center" o:hrstd="t" o:hr="t" fillcolor="#a0a0a0" stroked="f"/>
        </w:pict>
      </w:r>
    </w:p>
    <w:p w14:paraId="02D3FBA4"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9.3 Video-</w:t>
      </w:r>
      <w:proofErr w:type="spellStart"/>
      <w:r w:rsidRPr="00A409BE">
        <w:rPr>
          <w:rFonts w:ascii="Century Gothic" w:eastAsia="Times New Roman" w:hAnsi="Century Gothic" w:cs="Arial"/>
          <w:b/>
          <w:color w:val="000000"/>
          <w:kern w:val="0"/>
          <w:sz w:val="22"/>
          <w:szCs w:val="22"/>
          <w:lang w:eastAsia="de-DE"/>
          <w14:ligatures w14:val="none"/>
        </w:rPr>
        <w:t>Snippets</w:t>
      </w:r>
      <w:proofErr w:type="spellEnd"/>
      <w:r w:rsidRPr="00A409BE">
        <w:rPr>
          <w:rFonts w:ascii="Century Gothic" w:eastAsia="Times New Roman" w:hAnsi="Century Gothic" w:cs="Arial"/>
          <w:b/>
          <w:color w:val="000000"/>
          <w:kern w:val="0"/>
          <w:sz w:val="22"/>
          <w:szCs w:val="22"/>
          <w:lang w:eastAsia="de-DE"/>
          <w14:ligatures w14:val="none"/>
        </w:rPr>
        <w:t xml:space="preserve"> und Kurzformate</w:t>
      </w:r>
    </w:p>
    <w:p w14:paraId="19697E73"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Zusätzlich sind mindestens 30 </w:t>
      </w:r>
      <w:proofErr w:type="spellStart"/>
      <w:r w:rsidRPr="00A409BE">
        <w:rPr>
          <w:rFonts w:ascii="Century Gothic" w:eastAsia="Times New Roman" w:hAnsi="Century Gothic" w:cs="Arial"/>
          <w:color w:val="000000"/>
          <w:kern w:val="0"/>
          <w:sz w:val="22"/>
          <w:szCs w:val="22"/>
          <w:lang w:eastAsia="de-DE"/>
          <w14:ligatures w14:val="none"/>
        </w:rPr>
        <w:t>Snippets</w:t>
      </w:r>
      <w:proofErr w:type="spellEnd"/>
      <w:r w:rsidRPr="00A409BE">
        <w:rPr>
          <w:rFonts w:ascii="Century Gothic" w:eastAsia="Times New Roman" w:hAnsi="Century Gothic" w:cs="Arial"/>
          <w:color w:val="000000"/>
          <w:kern w:val="0"/>
          <w:sz w:val="22"/>
          <w:szCs w:val="22"/>
          <w:lang w:eastAsia="de-DE"/>
          <w14:ligatures w14:val="none"/>
        </w:rPr>
        <w:t xml:space="preserve"> beziehungsweise Kurzformate zu erstellen. Diese dienen insbesondere der Ausspielung auf </w:t>
      </w:r>
      <w:proofErr w:type="spellStart"/>
      <w:r w:rsidRPr="00A409BE">
        <w:rPr>
          <w:rFonts w:ascii="Century Gothic" w:eastAsia="Times New Roman" w:hAnsi="Century Gothic" w:cs="Arial"/>
          <w:color w:val="000000"/>
          <w:kern w:val="0"/>
          <w:sz w:val="22"/>
          <w:szCs w:val="22"/>
          <w:lang w:eastAsia="de-DE"/>
          <w14:ligatures w14:val="none"/>
        </w:rPr>
        <w:t>Social</w:t>
      </w:r>
      <w:proofErr w:type="spellEnd"/>
      <w:r w:rsidRPr="00A409BE">
        <w:rPr>
          <w:rFonts w:ascii="Century Gothic" w:eastAsia="Times New Roman" w:hAnsi="Century Gothic" w:cs="Arial"/>
          <w:color w:val="000000"/>
          <w:kern w:val="0"/>
          <w:sz w:val="22"/>
          <w:szCs w:val="22"/>
          <w:lang w:eastAsia="de-DE"/>
          <w14:ligatures w14:val="none"/>
        </w:rPr>
        <w:t>-Media-Plattformen, Websites, digitalen Anzeigenformaten und weiteren Online-Kanälen.</w:t>
      </w:r>
    </w:p>
    <w:p w14:paraId="7F24BA46"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Die </w:t>
      </w:r>
      <w:proofErr w:type="spellStart"/>
      <w:r w:rsidRPr="00A409BE">
        <w:rPr>
          <w:rFonts w:ascii="Century Gothic" w:eastAsia="Times New Roman" w:hAnsi="Century Gothic" w:cs="Arial"/>
          <w:color w:val="000000"/>
          <w:kern w:val="0"/>
          <w:sz w:val="22"/>
          <w:szCs w:val="22"/>
          <w:lang w:eastAsia="de-DE"/>
          <w14:ligatures w14:val="none"/>
        </w:rPr>
        <w:t>Snippets</w:t>
      </w:r>
      <w:proofErr w:type="spellEnd"/>
      <w:r w:rsidRPr="00A409BE">
        <w:rPr>
          <w:rFonts w:ascii="Century Gothic" w:eastAsia="Times New Roman" w:hAnsi="Century Gothic" w:cs="Arial"/>
          <w:color w:val="000000"/>
          <w:kern w:val="0"/>
          <w:sz w:val="22"/>
          <w:szCs w:val="22"/>
          <w:lang w:eastAsia="de-DE"/>
          <w14:ligatures w14:val="none"/>
        </w:rPr>
        <w:t xml:space="preserve"> sind in geeigneten Formaten zu liefern, insbesondere:</w:t>
      </w:r>
    </w:p>
    <w:p w14:paraId="3F0AFEA0" w14:textId="77777777" w:rsidR="00E34ADB" w:rsidRPr="00A409BE" w:rsidRDefault="00E34ADB" w:rsidP="00A409BE">
      <w:pPr>
        <w:numPr>
          <w:ilvl w:val="0"/>
          <w:numId w:val="1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16:9</w:t>
      </w:r>
    </w:p>
    <w:p w14:paraId="23D708E2" w14:textId="77777777" w:rsidR="00E34ADB" w:rsidRPr="00A409BE" w:rsidRDefault="00E34ADB" w:rsidP="00A409BE">
      <w:pPr>
        <w:numPr>
          <w:ilvl w:val="0"/>
          <w:numId w:val="1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9:16</w:t>
      </w:r>
    </w:p>
    <w:p w14:paraId="0B7C87E4" w14:textId="77777777" w:rsidR="00E34ADB" w:rsidRPr="00A409BE" w:rsidRDefault="00E34ADB" w:rsidP="00A409BE">
      <w:pPr>
        <w:numPr>
          <w:ilvl w:val="0"/>
          <w:numId w:val="11"/>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1:1 oder 4:5, sofern für </w:t>
      </w:r>
      <w:proofErr w:type="spellStart"/>
      <w:r w:rsidRPr="00A409BE">
        <w:rPr>
          <w:rFonts w:ascii="Century Gothic" w:eastAsia="Times New Roman" w:hAnsi="Century Gothic" w:cs="Arial"/>
          <w:color w:val="000000"/>
          <w:kern w:val="0"/>
          <w:sz w:val="22"/>
          <w:szCs w:val="22"/>
          <w:lang w:eastAsia="de-DE"/>
          <w14:ligatures w14:val="none"/>
        </w:rPr>
        <w:t>Social</w:t>
      </w:r>
      <w:proofErr w:type="spellEnd"/>
      <w:r w:rsidRPr="00A409BE">
        <w:rPr>
          <w:rFonts w:ascii="Century Gothic" w:eastAsia="Times New Roman" w:hAnsi="Century Gothic" w:cs="Arial"/>
          <w:color w:val="000000"/>
          <w:kern w:val="0"/>
          <w:sz w:val="22"/>
          <w:szCs w:val="22"/>
          <w:lang w:eastAsia="de-DE"/>
          <w14:ligatures w14:val="none"/>
        </w:rPr>
        <w:t xml:space="preserve"> Media erforderlich</w:t>
      </w:r>
    </w:p>
    <w:p w14:paraId="20474732" w14:textId="7E5300AA" w:rsidR="00E34ADB"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konkrete Formatverteilung wird mit dem Auftraggeber abgestimmt.</w:t>
      </w:r>
    </w:p>
    <w:p w14:paraId="5C7FFCB7" w14:textId="167BF062"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350EDE89">
          <v:rect id="_x0000_i1040" style="width:0;height:1.5pt" o:hralign="center" o:hrstd="t" o:hr="t" fillcolor="#a0a0a0" stroked="f"/>
        </w:pict>
      </w:r>
    </w:p>
    <w:p w14:paraId="69831238" w14:textId="77777777"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10. Technische Anforderungen Video</w:t>
      </w:r>
    </w:p>
    <w:p w14:paraId="645ECC01"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Videoproduktion und Videopostproduktion müssen mindestens folgende Anforderungen erfüllen:</w:t>
      </w:r>
    </w:p>
    <w:p w14:paraId="23C51E27"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Aufnahme und finale Lieferung in mindestens 4K/UHD</w:t>
      </w:r>
    </w:p>
    <w:p w14:paraId="5C228533"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professionelle Kamera-, Licht-, Ton-, Drohnen- und Stabilisierungstechnik</w:t>
      </w:r>
    </w:p>
    <w:p w14:paraId="335CD6DC"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einheitlicher Look gemäß Kommunikationskonzept und Gestaltungsrichtlinien</w:t>
      </w:r>
    </w:p>
    <w:p w14:paraId="0BAB8DE4"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professionelle Farbkorrektur und Farbangleichung</w:t>
      </w:r>
    </w:p>
    <w:p w14:paraId="4F6F20BF"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professionelle Tonbearbeitung, Mischung und </w:t>
      </w:r>
      <w:proofErr w:type="spellStart"/>
      <w:r w:rsidRPr="00A409BE">
        <w:rPr>
          <w:rFonts w:ascii="Century Gothic" w:eastAsia="Times New Roman" w:hAnsi="Century Gothic" w:cs="Arial"/>
          <w:color w:val="000000"/>
          <w:kern w:val="0"/>
          <w:sz w:val="22"/>
          <w:szCs w:val="22"/>
          <w:lang w:eastAsia="de-DE"/>
          <w14:ligatures w14:val="none"/>
        </w:rPr>
        <w:t>Pegelung</w:t>
      </w:r>
      <w:proofErr w:type="spellEnd"/>
    </w:p>
    <w:p w14:paraId="75480CB6"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rechtssichere Musiklizenzierung, vorzugsweise GEMA-frei oder mit eindeutig nachweisbaren zeitlich, räumlich und inhaltlich unbeschränkten Nutzungsrechten für die fertig produzierten Videos; eine CC-BY-SA-Lizenzierung der Musik ist nicht erforderlich</w:t>
      </w:r>
    </w:p>
    <w:p w14:paraId="681C8D56"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bei Sprechertext: professionelle Sprachaufnahme oder qualitativ hochwertige Vertonung nach Freigabe durch den Auftraggeber</w:t>
      </w:r>
    </w:p>
    <w:p w14:paraId="2A6719C0"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Export in gängigen Master- und Webformaten, insbesondere MP4/H.264 oder H.265</w:t>
      </w:r>
    </w:p>
    <w:p w14:paraId="505397BE"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Lieferung von Fassungen mit und ohne Texteinblendungen, sofern sinnvoll und abgestimmt</w:t>
      </w:r>
    </w:p>
    <w:p w14:paraId="31F12852"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Lieferung von Fassungen mit Untertiteln, sofern vom Auftraggeber gewünscht</w:t>
      </w:r>
    </w:p>
    <w:p w14:paraId="0BA49288" w14:textId="77777777"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einheitliche Dateibenennung gemäß abgestimmter Syntax</w:t>
      </w:r>
    </w:p>
    <w:p w14:paraId="70CF99E9" w14:textId="5150B36F" w:rsidR="00E34ADB" w:rsidRPr="00A409BE" w:rsidRDefault="00E34ADB" w:rsidP="00A409BE">
      <w:pPr>
        <w:numPr>
          <w:ilvl w:val="0"/>
          <w:numId w:val="12"/>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Übergabe aller finalen Dateien inklusive relevanter Metadaten</w:t>
      </w:r>
    </w:p>
    <w:p w14:paraId="2000815E" w14:textId="23CA8D25" w:rsidR="00C46333"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6B4DD3FD">
          <v:rect id="_x0000_i1041" style="width:0;height:1.5pt" o:hralign="center" o:hrstd="t" o:hr="t" fillcolor="#a0a0a0" stroked="f"/>
        </w:pict>
      </w:r>
    </w:p>
    <w:p w14:paraId="675069D1" w14:textId="77777777"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11. Postproduktion Video</w:t>
      </w:r>
    </w:p>
    <w:p w14:paraId="12F85F9B"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Videopostproduktion umfasst insbesondere:</w:t>
      </w:r>
    </w:p>
    <w:p w14:paraId="5D786744"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Sichtung und Auswahl des Materials</w:t>
      </w:r>
    </w:p>
    <w:p w14:paraId="6F1E911D"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Konzeption und Schnitt des Imagevideos</w:t>
      </w:r>
    </w:p>
    <w:p w14:paraId="02B1F795"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Konzeption und Schnitt von elf Videos für unterschiedliche Orte beziehungsweise touristische Schwerpunkte</w:t>
      </w:r>
    </w:p>
    <w:p w14:paraId="0073ADC7"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Erstellung von mindestens 30 </w:t>
      </w:r>
      <w:proofErr w:type="spellStart"/>
      <w:r w:rsidRPr="00A409BE">
        <w:rPr>
          <w:rFonts w:ascii="Century Gothic" w:eastAsia="Times New Roman" w:hAnsi="Century Gothic" w:cs="Arial"/>
          <w:color w:val="000000"/>
          <w:kern w:val="0"/>
          <w:sz w:val="22"/>
          <w:szCs w:val="22"/>
          <w:lang w:eastAsia="de-DE"/>
          <w14:ligatures w14:val="none"/>
        </w:rPr>
        <w:t>Snippets</w:t>
      </w:r>
      <w:proofErr w:type="spellEnd"/>
      <w:r w:rsidRPr="00A409BE">
        <w:rPr>
          <w:rFonts w:ascii="Century Gothic" w:eastAsia="Times New Roman" w:hAnsi="Century Gothic" w:cs="Arial"/>
          <w:color w:val="000000"/>
          <w:kern w:val="0"/>
          <w:sz w:val="22"/>
          <w:szCs w:val="22"/>
          <w:lang w:eastAsia="de-DE"/>
          <w14:ligatures w14:val="none"/>
        </w:rPr>
        <w:t xml:space="preserve"> beziehungsweise Kurzformaten</w:t>
      </w:r>
    </w:p>
    <w:p w14:paraId="70DE69EF"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Farbkorrektur und Look-Entwicklung</w:t>
      </w:r>
    </w:p>
    <w:p w14:paraId="1F92E0F8"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Tonbearbeitung, Musikunterlegung und Mischung</w:t>
      </w:r>
    </w:p>
    <w:p w14:paraId="60CD4702"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gegebenenfalls Einbindung von Sprechertext, Texteinblendungen, Untertiteln und grafischen Elementen</w:t>
      </w:r>
    </w:p>
    <w:p w14:paraId="3E2A0B6B"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Abstimmung und Umsetzung von mindestens zwei Korrekturläufen je finalem Videoformat</w:t>
      </w:r>
    </w:p>
    <w:p w14:paraId="6E04CCBA"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finale Ausspielung in den abgestimmten Formaten</w:t>
      </w:r>
    </w:p>
    <w:p w14:paraId="492EF900" w14:textId="77777777" w:rsidR="00E34ADB" w:rsidRPr="00A409BE" w:rsidRDefault="00E34ADB" w:rsidP="00A409BE">
      <w:pPr>
        <w:numPr>
          <w:ilvl w:val="0"/>
          <w:numId w:val="13"/>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Lieferung aller finalen Dateien inklusive Metadaten und einheitlicher Dateisyntax</w:t>
      </w:r>
    </w:p>
    <w:p w14:paraId="42261B61" w14:textId="2ECD9D7A" w:rsidR="00E34ADB"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fertig produzierten Videos sind nicht unter CC BY-SA 4.0 zu veröffentlichen. Für sie sind dem Auftraggeber jedoch umfassende, zeitlich, räumlich und inhaltlich unbeschränkte Nutzungsrechte einzuräumen. Die CC-BY-SA-Anforderung bezieht sich ausschließlich auf die zugrunde liegenden Foto- und Filmaufnahmen beziehungsweise das aufgenommene Bild- und Bewegtbildmaterial, soweit dieses dem Auftraggeber übergeben wird.</w:t>
      </w:r>
    </w:p>
    <w:p w14:paraId="39471398" w14:textId="5D2376FE"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76C776BF">
          <v:rect id="_x0000_i1042" style="width:0;height:1.5pt" o:hralign="center" o:hrstd="t" o:hr="t" fillcolor="#a0a0a0" stroked="f"/>
        </w:pict>
      </w:r>
    </w:p>
    <w:p w14:paraId="4AF53EF7" w14:textId="77777777"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12. Postproduktion Foto</w:t>
      </w:r>
    </w:p>
    <w:p w14:paraId="3D7D64B2"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Fotopostproduktion umfasst insbesondere:</w:t>
      </w:r>
    </w:p>
    <w:p w14:paraId="0E8CC7C6"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Auswahl und Bearbeitung von mindestens 50 Bildern pro </w:t>
      </w:r>
      <w:proofErr w:type="spellStart"/>
      <w:r w:rsidRPr="00A409BE">
        <w:rPr>
          <w:rFonts w:ascii="Century Gothic" w:eastAsia="Times New Roman" w:hAnsi="Century Gothic" w:cs="Arial"/>
          <w:color w:val="000000"/>
          <w:kern w:val="0"/>
          <w:sz w:val="22"/>
          <w:szCs w:val="22"/>
          <w:lang w:eastAsia="de-DE"/>
          <w14:ligatures w14:val="none"/>
        </w:rPr>
        <w:t>Shootingtag</w:t>
      </w:r>
      <w:proofErr w:type="spellEnd"/>
    </w:p>
    <w:p w14:paraId="49D8B8DE"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Bearbeitungsstil gemäß Kommunikationskonzept, insbesondere natürliche Anmutung passend zur Destination</w:t>
      </w:r>
    </w:p>
    <w:p w14:paraId="1A38F07F"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einheitliche Bildsprache über alle Produktionstage hinweg</w:t>
      </w:r>
    </w:p>
    <w:p w14:paraId="156EF56E"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Retusche im angemessenen, natürlichen Umfang</w:t>
      </w:r>
    </w:p>
    <w:p w14:paraId="5CCA46C4"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Bereitstellung der finalen Bilder in folgenden Formaten:</w:t>
      </w:r>
    </w:p>
    <w:p w14:paraId="5709A3D2" w14:textId="77777777" w:rsidR="00E34ADB" w:rsidRPr="00A409BE" w:rsidRDefault="00E34ADB" w:rsidP="00A409BE">
      <w:pPr>
        <w:numPr>
          <w:ilvl w:val="1"/>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TIFF, mindestens 36 Megapixel</w:t>
      </w:r>
    </w:p>
    <w:p w14:paraId="27DE883B" w14:textId="77777777" w:rsidR="00E34ADB" w:rsidRPr="00A409BE" w:rsidRDefault="00E34ADB" w:rsidP="00A409BE">
      <w:pPr>
        <w:numPr>
          <w:ilvl w:val="1"/>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JPG </w:t>
      </w:r>
      <w:proofErr w:type="spellStart"/>
      <w:r w:rsidRPr="00A409BE">
        <w:rPr>
          <w:rFonts w:ascii="Century Gothic" w:eastAsia="Times New Roman" w:hAnsi="Century Gothic" w:cs="Arial"/>
          <w:color w:val="000000"/>
          <w:kern w:val="0"/>
          <w:sz w:val="22"/>
          <w:szCs w:val="22"/>
          <w:lang w:eastAsia="de-DE"/>
          <w14:ligatures w14:val="none"/>
        </w:rPr>
        <w:t>Highres</w:t>
      </w:r>
      <w:proofErr w:type="spellEnd"/>
      <w:r w:rsidRPr="00A409BE">
        <w:rPr>
          <w:rFonts w:ascii="Century Gothic" w:eastAsia="Times New Roman" w:hAnsi="Century Gothic" w:cs="Arial"/>
          <w:color w:val="000000"/>
          <w:kern w:val="0"/>
          <w:sz w:val="22"/>
          <w:szCs w:val="22"/>
          <w:lang w:eastAsia="de-DE"/>
          <w14:ligatures w14:val="none"/>
        </w:rPr>
        <w:t xml:space="preserve">, mindestens 5.000 </w:t>
      </w:r>
      <w:proofErr w:type="spellStart"/>
      <w:r w:rsidRPr="00A409BE">
        <w:rPr>
          <w:rFonts w:ascii="Century Gothic" w:eastAsia="Times New Roman" w:hAnsi="Century Gothic" w:cs="Arial"/>
          <w:color w:val="000000"/>
          <w:kern w:val="0"/>
          <w:sz w:val="22"/>
          <w:szCs w:val="22"/>
          <w:lang w:eastAsia="de-DE"/>
          <w14:ligatures w14:val="none"/>
        </w:rPr>
        <w:t>px</w:t>
      </w:r>
      <w:proofErr w:type="spellEnd"/>
      <w:r w:rsidRPr="00A409BE">
        <w:rPr>
          <w:rFonts w:ascii="Century Gothic" w:eastAsia="Times New Roman" w:hAnsi="Century Gothic" w:cs="Arial"/>
          <w:color w:val="000000"/>
          <w:kern w:val="0"/>
          <w:sz w:val="22"/>
          <w:szCs w:val="22"/>
          <w:lang w:eastAsia="de-DE"/>
          <w14:ligatures w14:val="none"/>
        </w:rPr>
        <w:t xml:space="preserve"> längste Kante</w:t>
      </w:r>
    </w:p>
    <w:p w14:paraId="1F1D0A37" w14:textId="77777777" w:rsidR="00E34ADB" w:rsidRPr="00A409BE" w:rsidRDefault="00E34ADB" w:rsidP="00A409BE">
      <w:pPr>
        <w:numPr>
          <w:ilvl w:val="1"/>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JPG </w:t>
      </w:r>
      <w:proofErr w:type="spellStart"/>
      <w:r w:rsidRPr="00A409BE">
        <w:rPr>
          <w:rFonts w:ascii="Century Gothic" w:eastAsia="Times New Roman" w:hAnsi="Century Gothic" w:cs="Arial"/>
          <w:color w:val="000000"/>
          <w:kern w:val="0"/>
          <w:sz w:val="22"/>
          <w:szCs w:val="22"/>
          <w:lang w:eastAsia="de-DE"/>
          <w14:ligatures w14:val="none"/>
        </w:rPr>
        <w:t>Lowres</w:t>
      </w:r>
      <w:proofErr w:type="spellEnd"/>
      <w:r w:rsidRPr="00A409BE">
        <w:rPr>
          <w:rFonts w:ascii="Century Gothic" w:eastAsia="Times New Roman" w:hAnsi="Century Gothic" w:cs="Arial"/>
          <w:color w:val="000000"/>
          <w:kern w:val="0"/>
          <w:sz w:val="22"/>
          <w:szCs w:val="22"/>
          <w:lang w:eastAsia="de-DE"/>
          <w14:ligatures w14:val="none"/>
        </w:rPr>
        <w:t xml:space="preserve">, mindestens 2.500 </w:t>
      </w:r>
      <w:proofErr w:type="spellStart"/>
      <w:r w:rsidRPr="00A409BE">
        <w:rPr>
          <w:rFonts w:ascii="Century Gothic" w:eastAsia="Times New Roman" w:hAnsi="Century Gothic" w:cs="Arial"/>
          <w:color w:val="000000"/>
          <w:kern w:val="0"/>
          <w:sz w:val="22"/>
          <w:szCs w:val="22"/>
          <w:lang w:eastAsia="de-DE"/>
          <w14:ligatures w14:val="none"/>
        </w:rPr>
        <w:t>px</w:t>
      </w:r>
      <w:proofErr w:type="spellEnd"/>
      <w:r w:rsidRPr="00A409BE">
        <w:rPr>
          <w:rFonts w:ascii="Century Gothic" w:eastAsia="Times New Roman" w:hAnsi="Century Gothic" w:cs="Arial"/>
          <w:color w:val="000000"/>
          <w:kern w:val="0"/>
          <w:sz w:val="22"/>
          <w:szCs w:val="22"/>
          <w:lang w:eastAsia="de-DE"/>
          <w14:ligatures w14:val="none"/>
        </w:rPr>
        <w:t xml:space="preserve"> längste Kante</w:t>
      </w:r>
    </w:p>
    <w:p w14:paraId="381D9E19"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Lieferung sämtlicher Bilder zusätzlich als unbearbeitete RAW-Dateien</w:t>
      </w:r>
    </w:p>
    <w:p w14:paraId="6346EECF"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Übergabe per Downloadlink oder mobiler Festplatte</w:t>
      </w:r>
    </w:p>
    <w:p w14:paraId="33447136"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Erstellung eines digitalen Bildkatalogs mit strukturierter Bildbenennung</w:t>
      </w:r>
    </w:p>
    <w:p w14:paraId="63B801AD"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vollständige und einheitliche Verschlagwortung und Metadatenpflege, zum Beispiel Ortsangaben, Quellenangaben, Geodaten, Themen, Nutzungskontexte</w:t>
      </w:r>
    </w:p>
    <w:p w14:paraId="25253A9E" w14:textId="77777777" w:rsidR="00E34ADB" w:rsidRPr="00A409BE" w:rsidRDefault="00E34ADB" w:rsidP="00A409BE">
      <w:pPr>
        <w:numPr>
          <w:ilvl w:val="0"/>
          <w:numId w:val="14"/>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einheitliche Dateibenennung gemäß abgestimmter Syntax</w:t>
      </w:r>
    </w:p>
    <w:p w14:paraId="2046810A" w14:textId="53C5F4FA" w:rsidR="00E34ADB" w:rsidRPr="00A409BE" w:rsidRDefault="00E34ADB" w:rsidP="00A409BE">
      <w:pPr>
        <w:jc w:val="both"/>
        <w:rPr>
          <w:rFonts w:ascii="Century Gothic" w:eastAsia="Times New Roman" w:hAnsi="Century Gothic" w:cs="Arial"/>
          <w:kern w:val="0"/>
          <w:sz w:val="22"/>
          <w:szCs w:val="22"/>
          <w:lang w:eastAsia="de-DE"/>
          <w14:ligatures w14:val="none"/>
        </w:rPr>
      </w:pPr>
    </w:p>
    <w:p w14:paraId="4BD1149B" w14:textId="414E01CD" w:rsidR="00E34ADB" w:rsidRDefault="00E34ADB" w:rsidP="000F0640">
      <w:pPr>
        <w:jc w:val="both"/>
        <w:rPr>
          <w:rFonts w:ascii="Century Gothic" w:eastAsia="Times New Roman" w:hAnsi="Century Gothic" w:cs="Arial"/>
          <w:color w:val="000000"/>
          <w:kern w:val="36"/>
          <w:sz w:val="22"/>
          <w:szCs w:val="22"/>
          <w:lang w:eastAsia="de-DE"/>
          <w14:ligatures w14:val="none"/>
        </w:rPr>
      </w:pPr>
      <w:r w:rsidRPr="00A409BE">
        <w:rPr>
          <w:rFonts w:ascii="Century Gothic" w:eastAsia="Times New Roman" w:hAnsi="Century Gothic" w:cs="Arial"/>
          <w:color w:val="000000"/>
          <w:kern w:val="36"/>
          <w:sz w:val="22"/>
          <w:szCs w:val="22"/>
          <w:lang w:eastAsia="de-DE"/>
          <w14:ligatures w14:val="none"/>
        </w:rPr>
        <w:t>Eignungs- und Bewertungskriterien</w:t>
      </w:r>
    </w:p>
    <w:p w14:paraId="7A6D946B" w14:textId="3778757A" w:rsidR="00A409BE" w:rsidRPr="00A409BE" w:rsidRDefault="006E754B" w:rsidP="00A409BE">
      <w:pPr>
        <w:spacing w:before="100" w:beforeAutospacing="1" w:after="100" w:afterAutospacing="1"/>
        <w:jc w:val="both"/>
        <w:outlineLvl w:val="0"/>
        <w:rPr>
          <w:rFonts w:ascii="Century Gothic" w:eastAsia="Times New Roman" w:hAnsi="Century Gothic" w:cs="Arial"/>
          <w:color w:val="000000"/>
          <w:kern w:val="36"/>
          <w:sz w:val="22"/>
          <w:szCs w:val="22"/>
          <w:lang w:eastAsia="de-DE"/>
          <w14:ligatures w14:val="none"/>
        </w:rPr>
      </w:pPr>
      <w:r>
        <w:rPr>
          <w:rFonts w:ascii="Century Gothic" w:hAnsi="Century Gothic"/>
        </w:rPr>
        <w:pict w14:anchorId="58E3D53D">
          <v:rect id="_x0000_i1043" style="width:0;height:1.5pt" o:hralign="center" o:hrstd="t" o:hr="t" fillcolor="#a0a0a0" stroked="f"/>
        </w:pict>
      </w:r>
    </w:p>
    <w:p w14:paraId="2F104C16" w14:textId="7B1FFF60" w:rsidR="00E34ADB"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13. Eignungskriterien</w:t>
      </w:r>
    </w:p>
    <w:p w14:paraId="11D5D8BF" w14:textId="25F783BC" w:rsidR="00A409BE" w:rsidRPr="00A409BE" w:rsidRDefault="006E754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Pr>
          <w:rFonts w:ascii="Century Gothic" w:hAnsi="Century Gothic"/>
        </w:rPr>
        <w:pict w14:anchorId="53E8D31B">
          <v:rect id="_x0000_i1044" style="width:0;height:1.5pt" o:hralign="center" o:hrstd="t" o:hr="t" fillcolor="#a0a0a0" stroked="f"/>
        </w:pict>
      </w:r>
    </w:p>
    <w:p w14:paraId="1F43B04D"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13.1 Fachliche Eignung</w:t>
      </w:r>
    </w:p>
    <w:p w14:paraId="02CF3851" w14:textId="1594FA8B"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Nachzuweisen sind mindestens drei geeignete Referenzen </w:t>
      </w:r>
      <w:r w:rsidR="00070495">
        <w:rPr>
          <w:rFonts w:ascii="Century Gothic" w:eastAsia="Times New Roman" w:hAnsi="Century Gothic" w:cs="Arial"/>
          <w:color w:val="000000"/>
          <w:kern w:val="0"/>
          <w:sz w:val="22"/>
          <w:szCs w:val="22"/>
          <w:lang w:eastAsia="de-DE"/>
          <w14:ligatures w14:val="none"/>
        </w:rPr>
        <w:t>über</w:t>
      </w:r>
      <w:r w:rsidRPr="00A409BE">
        <w:rPr>
          <w:rFonts w:ascii="Century Gothic" w:eastAsia="Times New Roman" w:hAnsi="Century Gothic" w:cs="Arial"/>
          <w:color w:val="000000"/>
          <w:kern w:val="0"/>
          <w:sz w:val="22"/>
          <w:szCs w:val="22"/>
          <w:lang w:eastAsia="de-DE"/>
          <w14:ligatures w14:val="none"/>
        </w:rPr>
        <w:t xml:space="preserve"> Foto</w:t>
      </w:r>
      <w:r w:rsidR="00070495">
        <w:rPr>
          <w:rFonts w:ascii="Century Gothic" w:eastAsia="Times New Roman" w:hAnsi="Century Gothic" w:cs="Arial"/>
          <w:color w:val="000000"/>
          <w:kern w:val="0"/>
          <w:sz w:val="22"/>
          <w:szCs w:val="22"/>
          <w:lang w:eastAsia="de-DE"/>
          <w14:ligatures w14:val="none"/>
        </w:rPr>
        <w:t>- und Video</w:t>
      </w:r>
      <w:r w:rsidRPr="00A409BE">
        <w:rPr>
          <w:rFonts w:ascii="Century Gothic" w:eastAsia="Times New Roman" w:hAnsi="Century Gothic" w:cs="Arial"/>
          <w:color w:val="000000"/>
          <w:kern w:val="0"/>
          <w:sz w:val="22"/>
          <w:szCs w:val="22"/>
          <w:lang w:eastAsia="de-DE"/>
          <w14:ligatures w14:val="none"/>
        </w:rPr>
        <w:t>produktion, vorzugsweise aus den Bereichen Outdoor, Tourismus, Lifestyle, Destination, Freizeit, Natur, Kultur oder vergleichbare Themenfelder.</w:t>
      </w:r>
      <w:r w:rsidR="00070495">
        <w:rPr>
          <w:rFonts w:ascii="Century Gothic" w:eastAsia="Times New Roman" w:hAnsi="Century Gothic" w:cs="Arial"/>
          <w:color w:val="000000"/>
          <w:kern w:val="0"/>
          <w:sz w:val="22"/>
          <w:szCs w:val="22"/>
          <w:lang w:eastAsia="de-DE"/>
          <w14:ligatures w14:val="none"/>
        </w:rPr>
        <w:t xml:space="preserve"> Sofern die Referenzen nicht beide Bereiche abdecken ist es auch möglich Referenzen vorzulegen, die nur Foto- oder Videoproduktionen abdecken, insgesamt müssen jedoch 3 Referenzen über Fotoproduktionen und 3 Referenzen über Videopr</w:t>
      </w:r>
      <w:r w:rsidR="00401700">
        <w:rPr>
          <w:rFonts w:ascii="Century Gothic" w:eastAsia="Times New Roman" w:hAnsi="Century Gothic" w:cs="Arial"/>
          <w:color w:val="000000"/>
          <w:kern w:val="0"/>
          <w:sz w:val="22"/>
          <w:szCs w:val="22"/>
          <w:lang w:eastAsia="de-DE"/>
          <w14:ligatures w14:val="none"/>
        </w:rPr>
        <w:t>od</w:t>
      </w:r>
      <w:r w:rsidR="00070495">
        <w:rPr>
          <w:rFonts w:ascii="Century Gothic" w:eastAsia="Times New Roman" w:hAnsi="Century Gothic" w:cs="Arial"/>
          <w:color w:val="000000"/>
          <w:kern w:val="0"/>
          <w:sz w:val="22"/>
          <w:szCs w:val="22"/>
          <w:lang w:eastAsia="de-DE"/>
          <w14:ligatures w14:val="none"/>
        </w:rPr>
        <w:t xml:space="preserve">uktionen nachgewiesen werden., </w:t>
      </w:r>
    </w:p>
    <w:p w14:paraId="65FCB059" w14:textId="329F8B52" w:rsidR="00895514"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Die Referenzen sollen Produktionen mit </w:t>
      </w:r>
      <w:r w:rsidR="00070495">
        <w:rPr>
          <w:rFonts w:ascii="Century Gothic" w:eastAsia="Times New Roman" w:hAnsi="Century Gothic" w:cs="Arial"/>
          <w:color w:val="000000"/>
          <w:kern w:val="0"/>
          <w:sz w:val="22"/>
          <w:szCs w:val="22"/>
          <w:lang w:eastAsia="de-DE"/>
          <w14:ligatures w14:val="none"/>
        </w:rPr>
        <w:t>und ohne Models</w:t>
      </w:r>
      <w:r w:rsidRPr="00A409BE">
        <w:rPr>
          <w:rFonts w:ascii="Century Gothic" w:eastAsia="Times New Roman" w:hAnsi="Century Gothic" w:cs="Arial"/>
          <w:color w:val="000000"/>
          <w:kern w:val="0"/>
          <w:sz w:val="22"/>
          <w:szCs w:val="22"/>
          <w:lang w:eastAsia="de-DE"/>
          <w14:ligatures w14:val="none"/>
        </w:rPr>
        <w:t>,</w:t>
      </w:r>
      <w:r w:rsidR="00070495">
        <w:rPr>
          <w:rFonts w:ascii="Century Gothic" w:eastAsia="Times New Roman" w:hAnsi="Century Gothic" w:cs="Arial"/>
          <w:color w:val="000000"/>
          <w:kern w:val="0"/>
          <w:sz w:val="22"/>
          <w:szCs w:val="22"/>
          <w:lang w:eastAsia="de-DE"/>
          <w14:ligatures w14:val="none"/>
        </w:rPr>
        <w:t xml:space="preserve"> sowie mit</w:t>
      </w:r>
      <w:r w:rsidRPr="00A409BE">
        <w:rPr>
          <w:rFonts w:ascii="Century Gothic" w:eastAsia="Times New Roman" w:hAnsi="Century Gothic" w:cs="Arial"/>
          <w:color w:val="000000"/>
          <w:kern w:val="0"/>
          <w:sz w:val="22"/>
          <w:szCs w:val="22"/>
          <w:lang w:eastAsia="de-DE"/>
          <w14:ligatures w14:val="none"/>
        </w:rPr>
        <w:t xml:space="preserve"> Familien</w:t>
      </w:r>
      <w:r w:rsidR="00070495">
        <w:rPr>
          <w:rFonts w:ascii="Century Gothic" w:eastAsia="Times New Roman" w:hAnsi="Century Gothic" w:cs="Arial"/>
          <w:color w:val="000000"/>
          <w:kern w:val="0"/>
          <w:sz w:val="22"/>
          <w:szCs w:val="22"/>
          <w:lang w:eastAsia="de-DE"/>
          <w14:ligatures w14:val="none"/>
        </w:rPr>
        <w:t xml:space="preserve">-, </w:t>
      </w:r>
      <w:r w:rsidRPr="00A409BE">
        <w:rPr>
          <w:rFonts w:ascii="Century Gothic" w:eastAsia="Times New Roman" w:hAnsi="Century Gothic" w:cs="Arial"/>
          <w:color w:val="000000"/>
          <w:kern w:val="0"/>
          <w:sz w:val="22"/>
          <w:szCs w:val="22"/>
          <w:lang w:eastAsia="de-DE"/>
          <w14:ligatures w14:val="none"/>
        </w:rPr>
        <w:t xml:space="preserve">Gruppen </w:t>
      </w:r>
      <w:r w:rsidR="00070495">
        <w:rPr>
          <w:rFonts w:ascii="Century Gothic" w:eastAsia="Times New Roman" w:hAnsi="Century Gothic" w:cs="Arial"/>
          <w:color w:val="000000"/>
          <w:kern w:val="0"/>
          <w:sz w:val="22"/>
          <w:szCs w:val="22"/>
          <w:lang w:eastAsia="de-DE"/>
          <w14:ligatures w14:val="none"/>
        </w:rPr>
        <w:t xml:space="preserve">oder Zielgruppeninszenierungen </w:t>
      </w:r>
      <w:r w:rsidRPr="00A409BE">
        <w:rPr>
          <w:rFonts w:ascii="Century Gothic" w:eastAsia="Times New Roman" w:hAnsi="Century Gothic" w:cs="Arial"/>
          <w:color w:val="000000"/>
          <w:kern w:val="0"/>
          <w:sz w:val="22"/>
          <w:szCs w:val="22"/>
          <w:lang w:eastAsia="de-DE"/>
          <w14:ligatures w14:val="none"/>
        </w:rPr>
        <w:t>umfassen.</w:t>
      </w:r>
      <w:r w:rsidR="00401700">
        <w:rPr>
          <w:rFonts w:ascii="Century Gothic" w:eastAsia="Times New Roman" w:hAnsi="Century Gothic" w:cs="Arial"/>
          <w:color w:val="000000"/>
          <w:kern w:val="0"/>
          <w:sz w:val="22"/>
          <w:szCs w:val="22"/>
          <w:lang w:eastAsia="de-DE"/>
          <w14:ligatures w14:val="none"/>
        </w:rPr>
        <w:t xml:space="preserve"> Für den Bereich Video sollen Produktionen mit und ohne Ton nachgewiesen werden. </w:t>
      </w:r>
    </w:p>
    <w:p w14:paraId="28C70BC7" w14:textId="7A111993"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771BA18A">
          <v:rect id="_x0000_i1045" style="width:0;height:1.5pt" o:hralign="center" o:hrstd="t" o:hr="t" fillcolor="#a0a0a0" stroked="f"/>
        </w:pict>
      </w:r>
    </w:p>
    <w:p w14:paraId="1CBC1D51"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13.2 Technische Leistungsfähigkeit</w:t>
      </w:r>
    </w:p>
    <w:p w14:paraId="77BD7B3F"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Darzustellen sind Team, technische Ausstattung und Produktionsweise. Erwartet werden mindestens:</w:t>
      </w:r>
    </w:p>
    <w:p w14:paraId="3B2E2363" w14:textId="2BAE4D47" w:rsidR="00E34ADB" w:rsidRDefault="00E34ADB" w:rsidP="00A409BE">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Fotograf/in</w:t>
      </w:r>
    </w:p>
    <w:p w14:paraId="58D7598F" w14:textId="092AC6C1" w:rsidR="00895514" w:rsidRPr="00895514" w:rsidRDefault="00895514" w:rsidP="00895514">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Videograf/in</w:t>
      </w:r>
    </w:p>
    <w:p w14:paraId="74105E69" w14:textId="77777777" w:rsidR="00E34ADB" w:rsidRPr="00A409BE" w:rsidRDefault="00E34ADB" w:rsidP="00A409BE">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Assistenz</w:t>
      </w:r>
    </w:p>
    <w:p w14:paraId="49020821" w14:textId="77777777" w:rsidR="00895514" w:rsidRPr="00A409BE" w:rsidRDefault="00895514" w:rsidP="00895514">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professionelle Kamera-, Licht-, Ton-, Drohnen- und Stabilisierungstechnik</w:t>
      </w:r>
    </w:p>
    <w:p w14:paraId="0D7F06DD" w14:textId="77777777" w:rsidR="00E34ADB" w:rsidRPr="00A409BE" w:rsidRDefault="00E34ADB" w:rsidP="00A409BE">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Erfahrung mit Outdoor-, Lifestyle- und Tourismusshootings</w:t>
      </w:r>
    </w:p>
    <w:p w14:paraId="5D3716EA" w14:textId="77777777" w:rsidR="00E34ADB" w:rsidRPr="00A409BE" w:rsidRDefault="00E34ADB" w:rsidP="00A409BE">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Erfahrung mit Produktionen an mehreren Locations je Produktionstag</w:t>
      </w:r>
    </w:p>
    <w:p w14:paraId="2576E58D" w14:textId="0E99F700" w:rsidR="00E34ADB" w:rsidRDefault="00E34ADB" w:rsidP="00A409BE">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Fähigkeit zur Umsetzung von Hoch- und Querformaten für unterschiedliche Kanäle</w:t>
      </w:r>
    </w:p>
    <w:p w14:paraId="3DF08B75" w14:textId="77777777" w:rsidR="00895514" w:rsidRPr="00A409BE" w:rsidRDefault="00895514" w:rsidP="00895514">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Erfahrung mit 4K-/UHD-Produktion</w:t>
      </w:r>
    </w:p>
    <w:p w14:paraId="5022E337" w14:textId="77777777" w:rsidR="00895514" w:rsidRPr="00A409BE" w:rsidRDefault="00895514" w:rsidP="00895514">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Erfahrung mit Schnitt, Farbkorrektur, Tonbearbeitung und Vertonung</w:t>
      </w:r>
    </w:p>
    <w:p w14:paraId="65739B68" w14:textId="54E43763" w:rsidR="00895514" w:rsidRDefault="00895514" w:rsidP="00895514">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Erfahrung mit Imagevideos, </w:t>
      </w:r>
      <w:proofErr w:type="spellStart"/>
      <w:r w:rsidRPr="00A409BE">
        <w:rPr>
          <w:rFonts w:ascii="Century Gothic" w:eastAsia="Times New Roman" w:hAnsi="Century Gothic" w:cs="Arial"/>
          <w:color w:val="000000"/>
          <w:kern w:val="0"/>
          <w:sz w:val="22"/>
          <w:szCs w:val="22"/>
          <w:lang w:eastAsia="de-DE"/>
          <w14:ligatures w14:val="none"/>
        </w:rPr>
        <w:t>Social</w:t>
      </w:r>
      <w:proofErr w:type="spellEnd"/>
      <w:r w:rsidRPr="00A409BE">
        <w:rPr>
          <w:rFonts w:ascii="Century Gothic" w:eastAsia="Times New Roman" w:hAnsi="Century Gothic" w:cs="Arial"/>
          <w:color w:val="000000"/>
          <w:kern w:val="0"/>
          <w:sz w:val="22"/>
          <w:szCs w:val="22"/>
          <w:lang w:eastAsia="de-DE"/>
          <w14:ligatures w14:val="none"/>
        </w:rPr>
        <w:t>-Media-Formaten und modularen Videokonzepten</w:t>
      </w:r>
    </w:p>
    <w:p w14:paraId="3EEFBC23" w14:textId="77777777" w:rsidR="00895514" w:rsidRDefault="00895514" w:rsidP="00895514">
      <w:pPr>
        <w:numPr>
          <w:ilvl w:val="0"/>
          <w:numId w:val="15"/>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Fähigkeit zur Erstellung unterschiedlicher Ausspielungsformate, insbesondere 16:9, 9:16 und </w:t>
      </w:r>
      <w:proofErr w:type="spellStart"/>
      <w:r w:rsidRPr="00A409BE">
        <w:rPr>
          <w:rFonts w:ascii="Century Gothic" w:eastAsia="Times New Roman" w:hAnsi="Century Gothic" w:cs="Arial"/>
          <w:color w:val="000000"/>
          <w:kern w:val="0"/>
          <w:sz w:val="22"/>
          <w:szCs w:val="22"/>
          <w:lang w:eastAsia="de-DE"/>
          <w14:ligatures w14:val="none"/>
        </w:rPr>
        <w:t>Social</w:t>
      </w:r>
      <w:proofErr w:type="spellEnd"/>
      <w:r w:rsidRPr="00A409BE">
        <w:rPr>
          <w:rFonts w:ascii="Century Gothic" w:eastAsia="Times New Roman" w:hAnsi="Century Gothic" w:cs="Arial"/>
          <w:color w:val="000000"/>
          <w:kern w:val="0"/>
          <w:sz w:val="22"/>
          <w:szCs w:val="22"/>
          <w:lang w:eastAsia="de-DE"/>
          <w14:ligatures w14:val="none"/>
        </w:rPr>
        <w:t>-Media-Formate</w:t>
      </w:r>
    </w:p>
    <w:p w14:paraId="522DB7C4" w14:textId="77777777" w:rsidR="00895514" w:rsidRPr="00A409BE" w:rsidRDefault="00895514" w:rsidP="00CF6C89">
      <w:pPr>
        <w:spacing w:before="100" w:beforeAutospacing="1" w:after="100" w:afterAutospacing="1"/>
        <w:ind w:left="720"/>
        <w:jc w:val="both"/>
        <w:rPr>
          <w:rFonts w:ascii="Century Gothic" w:eastAsia="Times New Roman" w:hAnsi="Century Gothic" w:cs="Arial"/>
          <w:color w:val="000000"/>
          <w:kern w:val="0"/>
          <w:sz w:val="22"/>
          <w:szCs w:val="22"/>
          <w:lang w:eastAsia="de-DE"/>
          <w14:ligatures w14:val="none"/>
        </w:rPr>
      </w:pPr>
    </w:p>
    <w:p w14:paraId="43A577C5" w14:textId="77777777" w:rsidR="00895514" w:rsidRDefault="00895514" w:rsidP="00CF6C89">
      <w:pPr>
        <w:spacing w:before="100" w:beforeAutospacing="1" w:after="100" w:afterAutospacing="1"/>
        <w:ind w:left="720"/>
        <w:jc w:val="both"/>
        <w:rPr>
          <w:rFonts w:ascii="Century Gothic" w:eastAsia="Times New Roman" w:hAnsi="Century Gothic" w:cs="Arial"/>
          <w:color w:val="000000"/>
          <w:kern w:val="0"/>
          <w:sz w:val="22"/>
          <w:szCs w:val="22"/>
          <w:lang w:eastAsia="de-DE"/>
          <w14:ligatures w14:val="none"/>
        </w:rPr>
      </w:pPr>
    </w:p>
    <w:p w14:paraId="3FC697B8" w14:textId="77777777" w:rsidR="00895514" w:rsidRDefault="00895514" w:rsidP="00CF6C89">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p>
    <w:p w14:paraId="03B390ED" w14:textId="0DE05B49"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1ACB8CAC">
          <v:rect id="_x0000_i1046" style="width:0;height:1.5pt" o:hralign="center" o:hrstd="t" o:hr="t" fillcolor="#a0a0a0" stroked="f"/>
        </w:pict>
      </w:r>
    </w:p>
    <w:p w14:paraId="5D512431" w14:textId="77777777" w:rsidR="00E34ADB" w:rsidRPr="00A409BE" w:rsidRDefault="00E34ADB" w:rsidP="00A409BE">
      <w:pPr>
        <w:spacing w:before="100" w:beforeAutospacing="1" w:after="100" w:afterAutospacing="1"/>
        <w:jc w:val="both"/>
        <w:outlineLvl w:val="2"/>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13.3 Wirtschaftliche und rechtliche Eignung</w:t>
      </w:r>
    </w:p>
    <w:p w14:paraId="0CE66111"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Nachzuweisen beziehungsweise zu erklären sind:</w:t>
      </w:r>
    </w:p>
    <w:p w14:paraId="7D2686EA" w14:textId="77777777" w:rsidR="00E34ADB" w:rsidRPr="00A409BE" w:rsidRDefault="00E34ADB" w:rsidP="00A409BE">
      <w:pPr>
        <w:numPr>
          <w:ilvl w:val="0"/>
          <w:numId w:val="1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Zuverlässigkeit</w:t>
      </w:r>
    </w:p>
    <w:p w14:paraId="4A5B6217" w14:textId="77777777" w:rsidR="00E34ADB" w:rsidRPr="00A409BE" w:rsidRDefault="00E34ADB" w:rsidP="00A409BE">
      <w:pPr>
        <w:numPr>
          <w:ilvl w:val="0"/>
          <w:numId w:val="1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Fähigkeit zur rechtssicheren Rechteklärung</w:t>
      </w:r>
    </w:p>
    <w:p w14:paraId="2ECEEE83" w14:textId="77777777" w:rsidR="00E34ADB" w:rsidRPr="00A409BE" w:rsidRDefault="00E34ADB" w:rsidP="00A409BE">
      <w:pPr>
        <w:numPr>
          <w:ilvl w:val="0"/>
          <w:numId w:val="1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Erfahrung mit Model-Releases und Nutzungsrechteübertragungen</w:t>
      </w:r>
    </w:p>
    <w:p w14:paraId="6A10AC1F" w14:textId="77777777" w:rsidR="00895514" w:rsidRDefault="00E34ADB" w:rsidP="00CF6C89">
      <w:pPr>
        <w:numPr>
          <w:ilvl w:val="0"/>
          <w:numId w:val="1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Bereitschaft zur Umsetzung der CC-BY-SA-4.0-Anforderungen für Foto- und Filmaufnahmen</w:t>
      </w:r>
    </w:p>
    <w:p w14:paraId="55F6071C" w14:textId="77777777" w:rsidR="00895514" w:rsidRDefault="00895514" w:rsidP="00CF6C89">
      <w:pPr>
        <w:numPr>
          <w:ilvl w:val="0"/>
          <w:numId w:val="1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895514">
        <w:rPr>
          <w:rFonts w:ascii="Century Gothic" w:eastAsia="Times New Roman" w:hAnsi="Century Gothic" w:cs="Arial"/>
          <w:color w:val="000000"/>
          <w:kern w:val="0"/>
          <w:sz w:val="22"/>
          <w:szCs w:val="22"/>
          <w:lang w:eastAsia="de-DE"/>
          <w14:ligatures w14:val="none"/>
        </w:rPr>
        <w:t>Erfahrung mit Musik-, Sprecher-, Model- und Videorechten</w:t>
      </w:r>
    </w:p>
    <w:p w14:paraId="51D65A3D" w14:textId="7F7E1106" w:rsidR="00895514" w:rsidRPr="000A7DF0" w:rsidRDefault="00895514" w:rsidP="000A7DF0">
      <w:pPr>
        <w:numPr>
          <w:ilvl w:val="0"/>
          <w:numId w:val="16"/>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895514">
        <w:rPr>
          <w:rFonts w:ascii="Century Gothic" w:eastAsia="Times New Roman" w:hAnsi="Century Gothic" w:cs="Arial"/>
          <w:color w:val="000000"/>
          <w:kern w:val="0"/>
          <w:sz w:val="22"/>
          <w:szCs w:val="22"/>
          <w:lang w:eastAsia="de-DE"/>
          <w14:ligatures w14:val="none"/>
        </w:rPr>
        <w:t>Fähigkeit zur Einräumung umfassender Nutzungsrechte für fertig produzierte Videos</w:t>
      </w:r>
    </w:p>
    <w:p w14:paraId="187C488D" w14:textId="2E52D473" w:rsidR="00A409BE" w:rsidRPr="00A409BE" w:rsidRDefault="006E754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hAnsi="Century Gothic"/>
        </w:rPr>
        <w:pict w14:anchorId="72F7FA86">
          <v:rect id="_x0000_i1047" style="width:0;height:1.5pt" o:hralign="center" o:hrstd="t" o:hr="t" fillcolor="#a0a0a0" stroked="f"/>
        </w:pict>
      </w:r>
    </w:p>
    <w:p w14:paraId="655B9115" w14:textId="22600692"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 xml:space="preserve">14. Bewertungsmatrix </w:t>
      </w:r>
    </w:p>
    <w:p w14:paraId="0AC04254" w14:textId="78A86383" w:rsidR="000F0640"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Die Bewertung der Angebote erfolgt </w:t>
      </w:r>
      <w:proofErr w:type="gramStart"/>
      <w:r w:rsidRPr="00A409BE">
        <w:rPr>
          <w:rFonts w:ascii="Century Gothic" w:eastAsia="Times New Roman" w:hAnsi="Century Gothic" w:cs="Arial"/>
          <w:color w:val="000000"/>
          <w:kern w:val="0"/>
          <w:sz w:val="22"/>
          <w:szCs w:val="22"/>
          <w:lang w:eastAsia="de-DE"/>
          <w14:ligatures w14:val="none"/>
        </w:rPr>
        <w:t>nach folgender</w:t>
      </w:r>
      <w:proofErr w:type="gramEnd"/>
      <w:r w:rsidRPr="00A409BE">
        <w:rPr>
          <w:rFonts w:ascii="Century Gothic" w:eastAsia="Times New Roman" w:hAnsi="Century Gothic" w:cs="Arial"/>
          <w:color w:val="000000"/>
          <w:kern w:val="0"/>
          <w:sz w:val="22"/>
          <w:szCs w:val="22"/>
          <w:lang w:eastAsia="de-DE"/>
          <w14:ligatures w14:val="none"/>
        </w:rPr>
        <w:t xml:space="preserve"> Gewichtung:</w:t>
      </w:r>
    </w:p>
    <w:p w14:paraId="3046CBE9" w14:textId="77777777" w:rsidR="00E34ADB" w:rsidRPr="00A409BE" w:rsidRDefault="00E34ADB" w:rsidP="00A409BE">
      <w:pPr>
        <w:numPr>
          <w:ilvl w:val="0"/>
          <w:numId w:val="1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Konzept: 40 %</w:t>
      </w:r>
    </w:p>
    <w:p w14:paraId="27097446" w14:textId="046B74C5" w:rsidR="00E34ADB" w:rsidRPr="00A409BE" w:rsidRDefault="000130C9" w:rsidP="00A409BE">
      <w:pPr>
        <w:numPr>
          <w:ilvl w:val="0"/>
          <w:numId w:val="1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Erfüllungsgrad: 20 </w:t>
      </w:r>
      <w:r w:rsidR="00E34ADB" w:rsidRPr="00A409BE">
        <w:rPr>
          <w:rFonts w:ascii="Century Gothic" w:eastAsia="Times New Roman" w:hAnsi="Century Gothic" w:cs="Arial"/>
          <w:color w:val="000000"/>
          <w:kern w:val="0"/>
          <w:sz w:val="22"/>
          <w:szCs w:val="22"/>
          <w:lang w:eastAsia="de-DE"/>
          <w14:ligatures w14:val="none"/>
        </w:rPr>
        <w:t>%</w:t>
      </w:r>
    </w:p>
    <w:p w14:paraId="30BE77F9" w14:textId="10EC6C4F" w:rsidR="00E34ADB" w:rsidRPr="00A409BE" w:rsidRDefault="000130C9" w:rsidP="00A409BE">
      <w:pPr>
        <w:numPr>
          <w:ilvl w:val="0"/>
          <w:numId w:val="17"/>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Preis: 4</w:t>
      </w:r>
      <w:r w:rsidR="00E34ADB" w:rsidRPr="00A409BE">
        <w:rPr>
          <w:rFonts w:ascii="Century Gothic" w:eastAsia="Times New Roman" w:hAnsi="Century Gothic" w:cs="Arial"/>
          <w:color w:val="000000"/>
          <w:kern w:val="0"/>
          <w:sz w:val="22"/>
          <w:szCs w:val="22"/>
          <w:lang w:eastAsia="de-DE"/>
          <w14:ligatures w14:val="none"/>
        </w:rPr>
        <w:t>0 %</w:t>
      </w:r>
    </w:p>
    <w:p w14:paraId="19C613DD" w14:textId="0F5ADA61"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Beim </w:t>
      </w:r>
      <w:r w:rsidRPr="00CF6C89">
        <w:rPr>
          <w:rFonts w:ascii="Century Gothic" w:eastAsia="Times New Roman" w:hAnsi="Century Gothic" w:cs="Arial"/>
          <w:b/>
          <w:bCs/>
          <w:color w:val="000000"/>
          <w:kern w:val="0"/>
          <w:sz w:val="22"/>
          <w:szCs w:val="22"/>
          <w:lang w:eastAsia="de-DE"/>
          <w14:ligatures w14:val="none"/>
        </w:rPr>
        <w:t>Konzept</w:t>
      </w:r>
      <w:r w:rsidRPr="00A409BE">
        <w:rPr>
          <w:rFonts w:ascii="Century Gothic" w:eastAsia="Times New Roman" w:hAnsi="Century Gothic" w:cs="Arial"/>
          <w:color w:val="000000"/>
          <w:kern w:val="0"/>
          <w:sz w:val="22"/>
          <w:szCs w:val="22"/>
          <w:lang w:eastAsia="de-DE"/>
          <w14:ligatures w14:val="none"/>
        </w:rPr>
        <w:t xml:space="preserve"> werden insbesondere bewertet:</w:t>
      </w:r>
    </w:p>
    <w:p w14:paraId="5EF4C306" w14:textId="77777777" w:rsidR="00E34ADB" w:rsidRPr="00A409BE" w:rsidRDefault="00E34ADB" w:rsidP="00A409BE">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Verständnis der Aufgabenstellung</w:t>
      </w:r>
    </w:p>
    <w:p w14:paraId="6EEAB0CB" w14:textId="7BC34D46" w:rsidR="00E34ADB" w:rsidRPr="00A409BE" w:rsidRDefault="007A51C9" w:rsidP="00A409BE">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Pr>
          <w:rFonts w:ascii="Century Gothic" w:eastAsia="Times New Roman" w:hAnsi="Century Gothic" w:cs="Arial"/>
          <w:color w:val="000000"/>
          <w:kern w:val="0"/>
          <w:sz w:val="22"/>
          <w:szCs w:val="22"/>
          <w:lang w:eastAsia="de-DE"/>
          <w14:ligatures w14:val="none"/>
        </w:rPr>
        <w:t>Bezug</w:t>
      </w:r>
      <w:r w:rsidR="00E34ADB" w:rsidRPr="00A409BE">
        <w:rPr>
          <w:rFonts w:ascii="Century Gothic" w:eastAsia="Times New Roman" w:hAnsi="Century Gothic" w:cs="Arial"/>
          <w:color w:val="000000"/>
          <w:kern w:val="0"/>
          <w:sz w:val="22"/>
          <w:szCs w:val="22"/>
          <w:lang w:eastAsia="de-DE"/>
          <w14:ligatures w14:val="none"/>
        </w:rPr>
        <w:t xml:space="preserve"> zur Destination Nordeifel</w:t>
      </w:r>
    </w:p>
    <w:p w14:paraId="3C8D4000" w14:textId="0E786062" w:rsidR="00E34ADB" w:rsidRPr="00A409BE" w:rsidRDefault="00E34ADB" w:rsidP="00A409BE">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zielgruppengerechte Bil</w:t>
      </w:r>
      <w:r w:rsidR="007A51C9">
        <w:rPr>
          <w:rFonts w:ascii="Century Gothic" w:eastAsia="Times New Roman" w:hAnsi="Century Gothic" w:cs="Arial"/>
          <w:color w:val="000000"/>
          <w:kern w:val="0"/>
          <w:sz w:val="22"/>
          <w:szCs w:val="22"/>
          <w:lang w:eastAsia="de-DE"/>
          <w14:ligatures w14:val="none"/>
        </w:rPr>
        <w:t>d- und Bewegtbildsprache</w:t>
      </w:r>
    </w:p>
    <w:p w14:paraId="6A68DC72" w14:textId="40855826" w:rsidR="00E34ADB" w:rsidRDefault="00E34ADB" w:rsidP="00A409BE">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organisatorische Umsetzbarkeit</w:t>
      </w:r>
    </w:p>
    <w:p w14:paraId="5693885D" w14:textId="161D5476" w:rsidR="007A51C9" w:rsidRPr="007A51C9" w:rsidRDefault="007A51C9" w:rsidP="007A51C9">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Qualität des vorgeschlagenen Videokonzepts</w:t>
      </w:r>
    </w:p>
    <w:p w14:paraId="53DE03B7" w14:textId="5A1CBEA2" w:rsidR="00E34ADB" w:rsidRDefault="00E34ADB" w:rsidP="00A409BE">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Qualität der vorgeschlagenen Produktionsplanung</w:t>
      </w:r>
    </w:p>
    <w:p w14:paraId="3CD712C5" w14:textId="27B4CFE7" w:rsidR="007A51C9" w:rsidRDefault="007A51C9" w:rsidP="007A51C9">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Nachhaltigkeit im Fokus der Bewegtbildsprache inkl. Musik</w:t>
      </w:r>
    </w:p>
    <w:p w14:paraId="1D46DAEA" w14:textId="77777777" w:rsidR="007A51C9" w:rsidRPr="00A409BE" w:rsidRDefault="007A51C9" w:rsidP="007A51C9">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dramaturgischer Ansatz für das Imagevideo</w:t>
      </w:r>
    </w:p>
    <w:p w14:paraId="20948688" w14:textId="77777777" w:rsidR="007A51C9" w:rsidRPr="00A409BE" w:rsidRDefault="007A51C9" w:rsidP="007A51C9">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modularer Ansatz für die elf orts- beziehungsweise </w:t>
      </w:r>
      <w:proofErr w:type="spellStart"/>
      <w:r w:rsidRPr="00A409BE">
        <w:rPr>
          <w:rFonts w:ascii="Century Gothic" w:eastAsia="Times New Roman" w:hAnsi="Century Gothic" w:cs="Arial"/>
          <w:color w:val="000000"/>
          <w:kern w:val="0"/>
          <w:sz w:val="22"/>
          <w:szCs w:val="22"/>
          <w:lang w:eastAsia="de-DE"/>
          <w14:ligatures w14:val="none"/>
        </w:rPr>
        <w:t>locationspezifischen</w:t>
      </w:r>
      <w:proofErr w:type="spellEnd"/>
      <w:r w:rsidRPr="00A409BE">
        <w:rPr>
          <w:rFonts w:ascii="Century Gothic" w:eastAsia="Times New Roman" w:hAnsi="Century Gothic" w:cs="Arial"/>
          <w:color w:val="000000"/>
          <w:kern w:val="0"/>
          <w:sz w:val="22"/>
          <w:szCs w:val="22"/>
          <w:lang w:eastAsia="de-DE"/>
          <w14:ligatures w14:val="none"/>
        </w:rPr>
        <w:t xml:space="preserve"> Videos</w:t>
      </w:r>
    </w:p>
    <w:p w14:paraId="085AFE28" w14:textId="77777777" w:rsidR="007A51C9" w:rsidRPr="00A409BE" w:rsidRDefault="007A51C9" w:rsidP="007A51C9">
      <w:pPr>
        <w:numPr>
          <w:ilvl w:val="0"/>
          <w:numId w:val="18"/>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authentische und hochwertige Darstellung der Region</w:t>
      </w:r>
    </w:p>
    <w:p w14:paraId="07415874" w14:textId="0A5D0A96" w:rsidR="00E34ADB" w:rsidRPr="00A409BE" w:rsidRDefault="005B725D"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Beim </w:t>
      </w:r>
      <w:r w:rsidRPr="00CF6C89">
        <w:rPr>
          <w:rFonts w:ascii="Century Gothic" w:eastAsia="Times New Roman" w:hAnsi="Century Gothic" w:cs="Arial"/>
          <w:b/>
          <w:bCs/>
          <w:color w:val="000000"/>
          <w:kern w:val="0"/>
          <w:sz w:val="22"/>
          <w:szCs w:val="22"/>
          <w:lang w:eastAsia="de-DE"/>
          <w14:ligatures w14:val="none"/>
        </w:rPr>
        <w:t>Erfüllungsgrad</w:t>
      </w:r>
      <w:r w:rsidRPr="00A409BE">
        <w:rPr>
          <w:rFonts w:ascii="Century Gothic" w:eastAsia="Times New Roman" w:hAnsi="Century Gothic" w:cs="Arial"/>
          <w:color w:val="000000"/>
          <w:kern w:val="0"/>
          <w:sz w:val="22"/>
          <w:szCs w:val="22"/>
          <w:lang w:eastAsia="de-DE"/>
          <w14:ligatures w14:val="none"/>
        </w:rPr>
        <w:t xml:space="preserve"> wird</w:t>
      </w:r>
      <w:r w:rsidR="00E34ADB" w:rsidRPr="00A409BE">
        <w:rPr>
          <w:rFonts w:ascii="Century Gothic" w:eastAsia="Times New Roman" w:hAnsi="Century Gothic" w:cs="Arial"/>
          <w:color w:val="000000"/>
          <w:kern w:val="0"/>
          <w:sz w:val="22"/>
          <w:szCs w:val="22"/>
          <w:lang w:eastAsia="de-DE"/>
          <w14:ligatures w14:val="none"/>
        </w:rPr>
        <w:t xml:space="preserve"> bewertet:</w:t>
      </w:r>
    </w:p>
    <w:p w14:paraId="732C94FF" w14:textId="2BF45DD5" w:rsidR="00E34ADB" w:rsidRPr="00A409BE" w:rsidRDefault="005B725D" w:rsidP="00A409BE">
      <w:pPr>
        <w:numPr>
          <w:ilvl w:val="0"/>
          <w:numId w:val="1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Leistungsbeschreibung </w:t>
      </w:r>
    </w:p>
    <w:p w14:paraId="6A281869" w14:textId="6E58FF94" w:rsidR="007A51C9" w:rsidRDefault="005B725D" w:rsidP="007A51C9">
      <w:pPr>
        <w:numPr>
          <w:ilvl w:val="0"/>
          <w:numId w:val="19"/>
        </w:num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Ausgangssituation und Ziel des Auftrags</w:t>
      </w:r>
    </w:p>
    <w:p w14:paraId="5D6D32C8" w14:textId="77777777" w:rsidR="00F50453" w:rsidRDefault="000A7DF0">
      <w:pPr>
        <w:spacing w:before="100" w:beforeAutospacing="1" w:after="100" w:afterAutospacing="1"/>
        <w:jc w:val="both"/>
        <w:rPr>
          <w:rFonts w:ascii="Century Gothic" w:hAnsi="Century Gothic"/>
          <w:sz w:val="22"/>
          <w:szCs w:val="22"/>
        </w:rPr>
      </w:pPr>
      <w:r w:rsidRPr="00691076">
        <w:rPr>
          <w:rFonts w:ascii="Century Gothic" w:hAnsi="Century Gothic"/>
          <w:sz w:val="22"/>
          <w:szCs w:val="22"/>
        </w:rPr>
        <w:t xml:space="preserve">Für das Konzept, den Erfüllungsgrad und den Preis gibt es jeweils maximal 100 Punkte. Die erreichte Punktzahl wird mit der Gewichtung multipliziert. Die Summe der gewichteten Punkte je Kriterium ergibt die Wertungszahl. </w:t>
      </w:r>
    </w:p>
    <w:p w14:paraId="0301DEB4" w14:textId="77777777" w:rsidR="00F50453" w:rsidRDefault="000A7DF0">
      <w:pPr>
        <w:spacing w:before="100" w:beforeAutospacing="1" w:after="100" w:afterAutospacing="1"/>
        <w:jc w:val="both"/>
        <w:rPr>
          <w:rFonts w:ascii="Century Gothic" w:hAnsi="Century Gothic"/>
          <w:sz w:val="22"/>
          <w:szCs w:val="22"/>
        </w:rPr>
      </w:pPr>
      <w:r w:rsidRPr="00691076">
        <w:rPr>
          <w:rFonts w:ascii="Century Gothic" w:hAnsi="Century Gothic"/>
          <w:sz w:val="22"/>
          <w:szCs w:val="22"/>
        </w:rPr>
        <w:t xml:space="preserve">Die Wertungszahl für den Preis wird wie folgt ermittelt: günstigster Angebotspreis / Angebotspreis * max. Punktzahl. </w:t>
      </w:r>
    </w:p>
    <w:p w14:paraId="51A3680C" w14:textId="4AB1E970" w:rsidR="00A409BE" w:rsidRPr="00A409BE" w:rsidRDefault="000A7DF0"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691076">
        <w:rPr>
          <w:rFonts w:ascii="Century Gothic" w:hAnsi="Century Gothic"/>
          <w:sz w:val="22"/>
          <w:szCs w:val="22"/>
        </w:rPr>
        <w:t>Unter Berücksichtigung der Gewichtung wird eine Gesamtpunktzahl für das Angebot ermittelt.</w:t>
      </w:r>
      <w:r w:rsidR="006E754B">
        <w:rPr>
          <w:rFonts w:ascii="Century Gothic" w:hAnsi="Century Gothic"/>
        </w:rPr>
        <w:pict w14:anchorId="04DB64B0">
          <v:rect id="_x0000_i1048" style="width:0;height:1.5pt" o:hralign="center" o:hrstd="t" o:hr="t" fillcolor="#a0a0a0" stroked="f"/>
        </w:pict>
      </w:r>
    </w:p>
    <w:p w14:paraId="408CCE95" w14:textId="26553EC3" w:rsidR="00E34ADB" w:rsidRPr="00A409BE" w:rsidRDefault="00E34ADB" w:rsidP="00A409BE">
      <w:pPr>
        <w:spacing w:before="100" w:beforeAutospacing="1" w:after="100" w:afterAutospacing="1"/>
        <w:jc w:val="both"/>
        <w:outlineLvl w:val="1"/>
        <w:rPr>
          <w:rFonts w:ascii="Century Gothic" w:eastAsia="Times New Roman" w:hAnsi="Century Gothic" w:cs="Arial"/>
          <w:b/>
          <w:color w:val="000000"/>
          <w:kern w:val="0"/>
          <w:sz w:val="22"/>
          <w:szCs w:val="22"/>
          <w:lang w:eastAsia="de-DE"/>
          <w14:ligatures w14:val="none"/>
        </w:rPr>
      </w:pPr>
      <w:r w:rsidRPr="00A409BE">
        <w:rPr>
          <w:rFonts w:ascii="Century Gothic" w:eastAsia="Times New Roman" w:hAnsi="Century Gothic" w:cs="Arial"/>
          <w:b/>
          <w:color w:val="000000"/>
          <w:kern w:val="0"/>
          <w:sz w:val="22"/>
          <w:szCs w:val="22"/>
          <w:lang w:eastAsia="de-DE"/>
          <w14:ligatures w14:val="none"/>
        </w:rPr>
        <w:t>1</w:t>
      </w:r>
      <w:r w:rsidR="007A51C9">
        <w:rPr>
          <w:rFonts w:ascii="Century Gothic" w:eastAsia="Times New Roman" w:hAnsi="Century Gothic" w:cs="Arial"/>
          <w:b/>
          <w:color w:val="000000"/>
          <w:kern w:val="0"/>
          <w:sz w:val="22"/>
          <w:szCs w:val="22"/>
          <w:lang w:eastAsia="de-DE"/>
          <w14:ligatures w14:val="none"/>
        </w:rPr>
        <w:t>5</w:t>
      </w:r>
      <w:r w:rsidRPr="00A409BE">
        <w:rPr>
          <w:rFonts w:ascii="Century Gothic" w:eastAsia="Times New Roman" w:hAnsi="Century Gothic" w:cs="Arial"/>
          <w:b/>
          <w:color w:val="000000"/>
          <w:kern w:val="0"/>
          <w:sz w:val="22"/>
          <w:szCs w:val="22"/>
          <w:lang w:eastAsia="de-DE"/>
          <w14:ligatures w14:val="none"/>
        </w:rPr>
        <w:t>.</w:t>
      </w:r>
      <w:r w:rsidR="002E2D2A">
        <w:rPr>
          <w:rFonts w:ascii="Century Gothic" w:eastAsia="Times New Roman" w:hAnsi="Century Gothic" w:cs="Arial"/>
          <w:b/>
          <w:color w:val="000000"/>
          <w:kern w:val="0"/>
          <w:sz w:val="22"/>
          <w:szCs w:val="22"/>
          <w:lang w:eastAsia="de-DE"/>
          <w14:ligatures w14:val="none"/>
        </w:rPr>
        <w:t>1</w:t>
      </w:r>
      <w:r w:rsidRPr="00A409BE">
        <w:rPr>
          <w:rFonts w:ascii="Century Gothic" w:eastAsia="Times New Roman" w:hAnsi="Century Gothic" w:cs="Arial"/>
          <w:b/>
          <w:color w:val="000000"/>
          <w:kern w:val="0"/>
          <w:sz w:val="22"/>
          <w:szCs w:val="22"/>
          <w:lang w:eastAsia="de-DE"/>
          <w14:ligatures w14:val="none"/>
        </w:rPr>
        <w:t xml:space="preserve"> Hinweis zur Angebotsabgabe</w:t>
      </w:r>
    </w:p>
    <w:p w14:paraId="74DE0D8E" w14:textId="7777777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Das Angebot hat sämtliche beschriebenen Leistungen einschließlich Konzeption, Planung, Organisation, Durchführung, Personal, Models, Technik, Postproduktion, Korrekturläufe, Rechteklärung, Datenaufbereitung und Übergabe zu enthalten.</w:t>
      </w:r>
    </w:p>
    <w:p w14:paraId="00DCE9E3" w14:textId="2332363F" w:rsidR="004E11FA" w:rsidRPr="00A409BE" w:rsidRDefault="004E11FA"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Sämtliche Nebenkosten wie Spesen und Fahrtkosten müssen im Angebotspreis enthalten sein.</w:t>
      </w:r>
    </w:p>
    <w:p w14:paraId="3D37D3E2" w14:textId="2F5586D9" w:rsidR="004E11FA" w:rsidRPr="00A409BE" w:rsidRDefault="004E11FA"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Der Preis ist als Pauschalpreis für alle Produktionstage sowie die zu erstellenden Videos und </w:t>
      </w:r>
      <w:proofErr w:type="spellStart"/>
      <w:r w:rsidRPr="00A409BE">
        <w:rPr>
          <w:rFonts w:ascii="Century Gothic" w:eastAsia="Times New Roman" w:hAnsi="Century Gothic" w:cs="Arial"/>
          <w:color w:val="000000"/>
          <w:kern w:val="0"/>
          <w:sz w:val="22"/>
          <w:szCs w:val="22"/>
          <w:lang w:eastAsia="de-DE"/>
          <w14:ligatures w14:val="none"/>
        </w:rPr>
        <w:t>Snippets</w:t>
      </w:r>
      <w:proofErr w:type="spellEnd"/>
      <w:r w:rsidRPr="00A409BE">
        <w:rPr>
          <w:rFonts w:ascii="Century Gothic" w:eastAsia="Times New Roman" w:hAnsi="Century Gothic" w:cs="Arial"/>
          <w:color w:val="000000"/>
          <w:kern w:val="0"/>
          <w:sz w:val="22"/>
          <w:szCs w:val="22"/>
          <w:lang w:eastAsia="de-DE"/>
          <w14:ligatures w14:val="none"/>
        </w:rPr>
        <w:t xml:space="preserve"> zu erstellen. Dabei erwartet der Auftraggeber eine nachvollziehbare Kalkulationsdarstellung (z.B. Tagessätze je Produktionstag, Aufwände je Video, etc.)</w:t>
      </w:r>
    </w:p>
    <w:p w14:paraId="05BB0237" w14:textId="19024754"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 xml:space="preserve">Zusätzliche </w:t>
      </w:r>
      <w:r w:rsidR="004E11FA" w:rsidRPr="00A409BE">
        <w:rPr>
          <w:rFonts w:ascii="Century Gothic" w:eastAsia="Times New Roman" w:hAnsi="Century Gothic" w:cs="Arial"/>
          <w:color w:val="000000"/>
          <w:kern w:val="0"/>
          <w:sz w:val="22"/>
          <w:szCs w:val="22"/>
          <w:lang w:eastAsia="de-DE"/>
          <w14:ligatures w14:val="none"/>
        </w:rPr>
        <w:t>P</w:t>
      </w:r>
      <w:r w:rsidRPr="00A409BE">
        <w:rPr>
          <w:rFonts w:ascii="Century Gothic" w:eastAsia="Times New Roman" w:hAnsi="Century Gothic" w:cs="Arial"/>
          <w:color w:val="000000"/>
          <w:kern w:val="0"/>
          <w:sz w:val="22"/>
          <w:szCs w:val="22"/>
          <w:lang w:eastAsia="de-DE"/>
          <w14:ligatures w14:val="none"/>
        </w:rPr>
        <w:t>roduktionstage sind als gesonderte optionale Bedarfsposition auszuweisen. Die Bewertung des Preises erfolgt auf Grundlage der in den Vergabeunterlagen festgelegten Preisbewertungsmethodik.</w:t>
      </w:r>
    </w:p>
    <w:p w14:paraId="7250B498" w14:textId="4DF7CCA7" w:rsidR="00E34ADB" w:rsidRPr="00A409BE" w:rsidRDefault="00E34ADB" w:rsidP="00A409BE">
      <w:pPr>
        <w:spacing w:before="100" w:beforeAutospacing="1" w:after="100" w:afterAutospacing="1"/>
        <w:jc w:val="both"/>
        <w:rPr>
          <w:rFonts w:ascii="Century Gothic" w:eastAsia="Times New Roman" w:hAnsi="Century Gothic" w:cs="Arial"/>
          <w:color w:val="000000"/>
          <w:kern w:val="0"/>
          <w:sz w:val="22"/>
          <w:szCs w:val="22"/>
          <w:lang w:eastAsia="de-DE"/>
          <w14:ligatures w14:val="none"/>
        </w:rPr>
      </w:pPr>
      <w:r w:rsidRPr="00A409BE">
        <w:rPr>
          <w:rFonts w:ascii="Century Gothic" w:eastAsia="Times New Roman" w:hAnsi="Century Gothic" w:cs="Arial"/>
          <w:color w:val="000000"/>
          <w:kern w:val="0"/>
          <w:sz w:val="22"/>
          <w:szCs w:val="22"/>
          <w:lang w:eastAsia="de-DE"/>
          <w14:ligatures w14:val="none"/>
        </w:rPr>
        <w:t>Die Bieter haben in ihrem Angebot nachvollziehbar darzustellen, wie sie die Leistungen organisatorisch, kreativ, technisch, personell und rechtlich umsetzen werden. Hierzu gehören insbesondere Angaben zu Team, Technik, Zeitplanung, Produktionslogik, Korrektur- und Freigabeprozessen, Rechteklärung, Model-Releases, Musiklizenzen und Datenübergabe.</w:t>
      </w:r>
    </w:p>
    <w:p w14:paraId="36730C51" w14:textId="45FCBA10" w:rsidR="005D6812" w:rsidRPr="008303CD" w:rsidRDefault="006E754B" w:rsidP="00E34ADB">
      <w:pPr>
        <w:spacing w:before="100" w:beforeAutospacing="1" w:after="100" w:afterAutospacing="1"/>
        <w:rPr>
          <w:rFonts w:ascii="Arial" w:eastAsia="Times New Roman" w:hAnsi="Arial" w:cs="Arial"/>
          <w:color w:val="000000"/>
          <w:kern w:val="0"/>
          <w:sz w:val="22"/>
          <w:szCs w:val="22"/>
          <w:lang w:eastAsia="de-DE"/>
          <w14:ligatures w14:val="none"/>
        </w:rPr>
      </w:pPr>
      <w:r>
        <w:rPr>
          <w:rFonts w:ascii="Century Gothic" w:hAnsi="Century Gothic"/>
        </w:rPr>
        <w:pict w14:anchorId="6BAC2462">
          <v:rect id="_x0000_i1049" style="width:0;height:1.5pt" o:hralign="center" o:hrstd="t" o:hr="t" fillcolor="#a0a0a0" stroked="f"/>
        </w:pict>
      </w:r>
    </w:p>
    <w:p w14:paraId="4D900FE0" w14:textId="54432465" w:rsidR="005D6812" w:rsidRDefault="002E2D2A" w:rsidP="00E34ADB">
      <w:pPr>
        <w:spacing w:before="100" w:beforeAutospacing="1" w:after="100" w:afterAutospacing="1"/>
        <w:rPr>
          <w:rFonts w:ascii="Century Gothic" w:eastAsia="Times New Roman" w:hAnsi="Century Gothic" w:cs="Arial"/>
          <w:b/>
          <w:bCs/>
          <w:color w:val="000000"/>
          <w:kern w:val="0"/>
          <w:sz w:val="22"/>
          <w:szCs w:val="22"/>
          <w:lang w:eastAsia="de-DE"/>
          <w14:ligatures w14:val="none"/>
        </w:rPr>
      </w:pPr>
      <w:r w:rsidRPr="00CF6C89">
        <w:rPr>
          <w:rFonts w:ascii="Century Gothic" w:eastAsia="Times New Roman" w:hAnsi="Century Gothic" w:cs="Arial"/>
          <w:b/>
          <w:bCs/>
          <w:color w:val="000000"/>
          <w:kern w:val="0"/>
          <w:sz w:val="22"/>
          <w:szCs w:val="22"/>
          <w:lang w:eastAsia="de-DE"/>
          <w14:ligatures w14:val="none"/>
        </w:rPr>
        <w:t>1</w:t>
      </w:r>
      <w:r>
        <w:rPr>
          <w:rFonts w:ascii="Century Gothic" w:eastAsia="Times New Roman" w:hAnsi="Century Gothic" w:cs="Arial"/>
          <w:b/>
          <w:bCs/>
          <w:color w:val="000000"/>
          <w:kern w:val="0"/>
          <w:sz w:val="22"/>
          <w:szCs w:val="22"/>
          <w:lang w:eastAsia="de-DE"/>
          <w14:ligatures w14:val="none"/>
        </w:rPr>
        <w:t>5</w:t>
      </w:r>
      <w:r w:rsidRPr="00CF6C89">
        <w:rPr>
          <w:rFonts w:ascii="Century Gothic" w:eastAsia="Times New Roman" w:hAnsi="Century Gothic" w:cs="Arial"/>
          <w:b/>
          <w:bCs/>
          <w:color w:val="000000"/>
          <w:kern w:val="0"/>
          <w:sz w:val="22"/>
          <w:szCs w:val="22"/>
          <w:lang w:eastAsia="de-DE"/>
          <w14:ligatures w14:val="none"/>
        </w:rPr>
        <w:t>.</w:t>
      </w:r>
      <w:r>
        <w:rPr>
          <w:rFonts w:ascii="Century Gothic" w:eastAsia="Times New Roman" w:hAnsi="Century Gothic" w:cs="Arial"/>
          <w:b/>
          <w:bCs/>
          <w:color w:val="000000"/>
          <w:kern w:val="0"/>
          <w:sz w:val="22"/>
          <w:szCs w:val="22"/>
          <w:lang w:eastAsia="de-DE"/>
          <w14:ligatures w14:val="none"/>
        </w:rPr>
        <w:t>2</w:t>
      </w:r>
      <w:r w:rsidRPr="00CF6C89">
        <w:rPr>
          <w:rFonts w:ascii="Century Gothic" w:eastAsia="Times New Roman" w:hAnsi="Century Gothic" w:cs="Arial"/>
          <w:b/>
          <w:bCs/>
          <w:color w:val="000000"/>
          <w:kern w:val="0"/>
          <w:sz w:val="22"/>
          <w:szCs w:val="22"/>
          <w:lang w:eastAsia="de-DE"/>
          <w14:ligatures w14:val="none"/>
        </w:rPr>
        <w:t xml:space="preserve"> Bindefrist </w:t>
      </w:r>
    </w:p>
    <w:p w14:paraId="10FAEB29" w14:textId="432746D3" w:rsidR="002E2D2A" w:rsidRPr="006B4768" w:rsidRDefault="002E2D2A" w:rsidP="002E2D2A">
      <w:pPr>
        <w:rPr>
          <w:rFonts w:ascii="Century Gothic" w:hAnsi="Century Gothic"/>
        </w:rPr>
      </w:pPr>
      <w:r>
        <w:rPr>
          <w:rFonts w:ascii="Century Gothic" w:hAnsi="Century Gothic"/>
        </w:rPr>
        <w:t xml:space="preserve">Die Bindefrist für die eingereichten Angebote endet am 31.08.2026. </w:t>
      </w:r>
    </w:p>
    <w:p w14:paraId="178F10EF" w14:textId="77777777" w:rsidR="002E2D2A" w:rsidRPr="00CF6C89" w:rsidRDefault="002E2D2A" w:rsidP="00E34ADB">
      <w:pPr>
        <w:spacing w:before="100" w:beforeAutospacing="1" w:after="100" w:afterAutospacing="1"/>
        <w:rPr>
          <w:rFonts w:ascii="Century Gothic" w:eastAsia="Times New Roman" w:hAnsi="Century Gothic" w:cs="Arial"/>
          <w:b/>
          <w:bCs/>
          <w:color w:val="000000"/>
          <w:kern w:val="0"/>
          <w:sz w:val="22"/>
          <w:szCs w:val="22"/>
          <w:lang w:eastAsia="de-DE"/>
          <w14:ligatures w14:val="none"/>
        </w:rPr>
      </w:pPr>
    </w:p>
    <w:p w14:paraId="785E005A" w14:textId="77777777" w:rsidR="002E2D2A" w:rsidRPr="008303CD" w:rsidRDefault="002E2D2A" w:rsidP="00E34ADB">
      <w:pPr>
        <w:spacing w:before="100" w:beforeAutospacing="1" w:after="100" w:afterAutospacing="1"/>
        <w:rPr>
          <w:rFonts w:ascii="Arial" w:eastAsia="Times New Roman" w:hAnsi="Arial" w:cs="Arial"/>
          <w:color w:val="000000"/>
          <w:kern w:val="0"/>
          <w:sz w:val="22"/>
          <w:szCs w:val="22"/>
          <w:lang w:eastAsia="de-DE"/>
          <w14:ligatures w14:val="none"/>
        </w:rPr>
      </w:pPr>
    </w:p>
    <w:p w14:paraId="53E4996B" w14:textId="03DE82F4" w:rsidR="005D6812" w:rsidRPr="008303CD" w:rsidRDefault="005D6812" w:rsidP="00E34ADB">
      <w:pPr>
        <w:spacing w:before="100" w:beforeAutospacing="1" w:after="100" w:afterAutospacing="1"/>
        <w:rPr>
          <w:rFonts w:ascii="Arial" w:eastAsia="Times New Roman" w:hAnsi="Arial" w:cs="Arial"/>
          <w:color w:val="000000"/>
          <w:kern w:val="0"/>
          <w:sz w:val="22"/>
          <w:szCs w:val="22"/>
          <w:lang w:eastAsia="de-DE"/>
          <w14:ligatures w14:val="none"/>
        </w:rPr>
      </w:pPr>
    </w:p>
    <w:p w14:paraId="0A527F65" w14:textId="19EDF460" w:rsidR="005D6812" w:rsidRPr="008303CD" w:rsidRDefault="005D6812" w:rsidP="00E34ADB">
      <w:pPr>
        <w:spacing w:before="100" w:beforeAutospacing="1" w:after="100" w:afterAutospacing="1"/>
        <w:rPr>
          <w:rFonts w:ascii="Arial" w:eastAsia="Times New Roman" w:hAnsi="Arial" w:cs="Arial"/>
          <w:color w:val="000000"/>
          <w:kern w:val="0"/>
          <w:sz w:val="22"/>
          <w:szCs w:val="22"/>
          <w:lang w:eastAsia="de-DE"/>
          <w14:ligatures w14:val="none"/>
        </w:rPr>
      </w:pPr>
    </w:p>
    <w:p w14:paraId="58C4C092" w14:textId="0F1C75A3" w:rsidR="005D6812" w:rsidRPr="008303CD" w:rsidRDefault="005D6812" w:rsidP="00E34ADB">
      <w:pPr>
        <w:spacing w:before="100" w:beforeAutospacing="1" w:after="100" w:afterAutospacing="1"/>
        <w:rPr>
          <w:rFonts w:ascii="Arial" w:eastAsia="Times New Roman" w:hAnsi="Arial" w:cs="Arial"/>
          <w:color w:val="000000"/>
          <w:kern w:val="0"/>
          <w:sz w:val="22"/>
          <w:szCs w:val="22"/>
          <w:lang w:eastAsia="de-DE"/>
          <w14:ligatures w14:val="none"/>
        </w:rPr>
      </w:pPr>
    </w:p>
    <w:p w14:paraId="51D9A476" w14:textId="33799CEB" w:rsidR="005D6812" w:rsidRDefault="005D6812" w:rsidP="00E34ADB">
      <w:pPr>
        <w:spacing w:before="100" w:beforeAutospacing="1" w:after="100" w:afterAutospacing="1"/>
        <w:rPr>
          <w:rFonts w:ascii="Arial" w:eastAsia="Times New Roman" w:hAnsi="Arial" w:cs="Arial"/>
          <w:color w:val="000000"/>
          <w:kern w:val="0"/>
          <w:sz w:val="22"/>
          <w:szCs w:val="22"/>
          <w:lang w:eastAsia="de-DE"/>
          <w14:ligatures w14:val="none"/>
        </w:rPr>
      </w:pPr>
    </w:p>
    <w:p w14:paraId="5B85A6CE" w14:textId="77777777" w:rsidR="00C46333" w:rsidRPr="008303CD" w:rsidRDefault="00C46333" w:rsidP="00E34ADB">
      <w:pPr>
        <w:spacing w:before="100" w:beforeAutospacing="1" w:after="100" w:afterAutospacing="1"/>
        <w:rPr>
          <w:rFonts w:ascii="Arial" w:eastAsia="Times New Roman" w:hAnsi="Arial" w:cs="Arial"/>
          <w:color w:val="000000"/>
          <w:kern w:val="0"/>
          <w:sz w:val="22"/>
          <w:szCs w:val="22"/>
          <w:lang w:eastAsia="de-DE"/>
          <w14:ligatures w14:val="none"/>
        </w:rPr>
      </w:pPr>
    </w:p>
    <w:p w14:paraId="4097293A" w14:textId="68BA9AB9" w:rsidR="005D6812" w:rsidRPr="008303CD" w:rsidRDefault="005D6812" w:rsidP="00E34ADB">
      <w:pPr>
        <w:spacing w:before="100" w:beforeAutospacing="1" w:after="100" w:afterAutospacing="1"/>
        <w:rPr>
          <w:rFonts w:ascii="Arial" w:eastAsia="Times New Roman" w:hAnsi="Arial" w:cs="Arial"/>
          <w:color w:val="000000"/>
          <w:kern w:val="0"/>
          <w:sz w:val="22"/>
          <w:szCs w:val="22"/>
          <w:lang w:eastAsia="de-DE"/>
          <w14:ligatures w14:val="none"/>
        </w:rPr>
      </w:pPr>
    </w:p>
    <w:p w14:paraId="65C04BC0" w14:textId="77777777" w:rsidR="000A7DF0" w:rsidRDefault="000A7DF0" w:rsidP="00CF6C89">
      <w:pPr>
        <w:rPr>
          <w:rFonts w:ascii="Century Gothic" w:hAnsi="Century Gothic" w:cs="Arial"/>
          <w:b/>
          <w:sz w:val="22"/>
          <w:szCs w:val="22"/>
        </w:rPr>
      </w:pPr>
    </w:p>
    <w:p w14:paraId="05E4569E" w14:textId="76DB9D97" w:rsidR="005D6812" w:rsidRPr="00A409BE" w:rsidRDefault="005D6812" w:rsidP="008C0847">
      <w:pPr>
        <w:jc w:val="center"/>
        <w:rPr>
          <w:rFonts w:ascii="Century Gothic" w:hAnsi="Century Gothic" w:cs="Arial"/>
          <w:b/>
          <w:sz w:val="22"/>
          <w:szCs w:val="22"/>
        </w:rPr>
      </w:pPr>
      <w:r w:rsidRPr="00A409BE">
        <w:rPr>
          <w:rFonts w:ascii="Century Gothic" w:hAnsi="Century Gothic" w:cs="Arial"/>
          <w:b/>
          <w:sz w:val="22"/>
          <w:szCs w:val="22"/>
        </w:rPr>
        <w:t>Preisblatt</w:t>
      </w:r>
      <w:r w:rsidRPr="00A409BE">
        <w:rPr>
          <w:rFonts w:ascii="Century Gothic" w:hAnsi="Century Gothic" w:cs="Arial"/>
          <w:sz w:val="22"/>
          <w:szCs w:val="22"/>
        </w:rPr>
        <w:t xml:space="preserve"> </w:t>
      </w:r>
      <w:r w:rsidRPr="00A409BE">
        <w:rPr>
          <w:rFonts w:ascii="Century Gothic" w:hAnsi="Century Gothic" w:cs="Arial"/>
          <w:sz w:val="22"/>
          <w:szCs w:val="22"/>
        </w:rPr>
        <w:br/>
        <w:t>(vom potenziellen Auftragnehmer auszufüllen)</w:t>
      </w:r>
    </w:p>
    <w:p w14:paraId="23DBB189" w14:textId="77777777" w:rsidR="005D6812" w:rsidRPr="00A409BE" w:rsidRDefault="005D6812" w:rsidP="005D6812">
      <w:pPr>
        <w:pStyle w:val="KeinLeerraum"/>
        <w:rPr>
          <w:rFonts w:ascii="Century Gothic" w:hAnsi="Century Gothic" w:cs="Arial"/>
          <w:b/>
        </w:rPr>
      </w:pPr>
    </w:p>
    <w:p w14:paraId="3E3688D8" w14:textId="77777777" w:rsidR="005D6812" w:rsidRPr="008303CD" w:rsidRDefault="005D6812" w:rsidP="005D6812">
      <w:pPr>
        <w:pStyle w:val="KeinLeerraum"/>
        <w:jc w:val="center"/>
        <w:rPr>
          <w:rFonts w:ascii="Arial" w:hAnsi="Arial" w:cs="Arial"/>
          <w:i/>
        </w:rPr>
      </w:pPr>
      <w:r w:rsidRPr="00A409BE">
        <w:rPr>
          <w:rFonts w:ascii="Century Gothic" w:hAnsi="Century Gothic" w:cs="Arial"/>
        </w:rPr>
        <w:t>Hinweis: Änderungen im/am Text der Leistungsbeschreibung sind nicht zulässig und führen zum Ausschluss des Angebotes</w:t>
      </w:r>
      <w:r w:rsidRPr="008303CD">
        <w:rPr>
          <w:rFonts w:ascii="Arial" w:hAnsi="Arial" w:cs="Arial"/>
          <w:i/>
        </w:rPr>
        <w:t>.</w:t>
      </w:r>
    </w:p>
    <w:p w14:paraId="4D2CA986" w14:textId="77777777" w:rsidR="005D6812" w:rsidRPr="00711EDC" w:rsidRDefault="005D6812" w:rsidP="005D6812">
      <w:pPr>
        <w:pStyle w:val="KeinLeerraum"/>
        <w:rPr>
          <w:rFonts w:ascii="Century Gothic" w:hAnsi="Century Gothic" w:cs="Arial"/>
          <w:b/>
        </w:rPr>
      </w:pPr>
    </w:p>
    <w:p w14:paraId="45705877" w14:textId="77777777" w:rsidR="005D6812" w:rsidRPr="00711EDC" w:rsidRDefault="005D6812" w:rsidP="005D6812">
      <w:pPr>
        <w:pStyle w:val="KeinLeerraum"/>
        <w:rPr>
          <w:rFonts w:ascii="Century Gothic" w:hAnsi="Century Gothic" w:cs="Arial"/>
          <w:b/>
        </w:rPr>
      </w:pPr>
    </w:p>
    <w:tbl>
      <w:tblPr>
        <w:tblStyle w:val="Tabellenraster"/>
        <w:tblW w:w="9180" w:type="dxa"/>
        <w:tblInd w:w="108" w:type="dxa"/>
        <w:tblLayout w:type="fixed"/>
        <w:tblLook w:val="04A0" w:firstRow="1" w:lastRow="0" w:firstColumn="1" w:lastColumn="0" w:noHBand="0" w:noVBand="1"/>
      </w:tblPr>
      <w:tblGrid>
        <w:gridCol w:w="738"/>
        <w:gridCol w:w="1134"/>
        <w:gridCol w:w="4394"/>
        <w:gridCol w:w="1418"/>
        <w:gridCol w:w="1496"/>
      </w:tblGrid>
      <w:tr w:rsidR="005D6812" w:rsidRPr="00A409BE" w14:paraId="5F174AE7" w14:textId="77777777" w:rsidTr="00895514">
        <w:tc>
          <w:tcPr>
            <w:tcW w:w="738" w:type="dxa"/>
          </w:tcPr>
          <w:p w14:paraId="01FE9E75" w14:textId="77777777" w:rsidR="005D6812" w:rsidRPr="00A409BE" w:rsidRDefault="005D6812" w:rsidP="00895514">
            <w:pPr>
              <w:spacing w:line="360" w:lineRule="auto"/>
              <w:jc w:val="both"/>
              <w:rPr>
                <w:rFonts w:ascii="Century Gothic" w:hAnsi="Century Gothic" w:cs="Arial"/>
                <w:b/>
                <w:sz w:val="22"/>
                <w:szCs w:val="22"/>
              </w:rPr>
            </w:pPr>
          </w:p>
          <w:p w14:paraId="20119E16" w14:textId="77777777" w:rsidR="005D6812" w:rsidRPr="00A409BE" w:rsidRDefault="005D6812" w:rsidP="00895514">
            <w:pPr>
              <w:spacing w:line="360" w:lineRule="auto"/>
              <w:rPr>
                <w:rFonts w:ascii="Century Gothic" w:hAnsi="Century Gothic" w:cs="Arial"/>
                <w:b/>
                <w:sz w:val="22"/>
                <w:szCs w:val="22"/>
              </w:rPr>
            </w:pPr>
            <w:r w:rsidRPr="00A409BE">
              <w:rPr>
                <w:rFonts w:ascii="Century Gothic" w:hAnsi="Century Gothic" w:cs="Arial"/>
                <w:b/>
                <w:sz w:val="22"/>
                <w:szCs w:val="22"/>
              </w:rPr>
              <w:t>Pos.</w:t>
            </w:r>
          </w:p>
        </w:tc>
        <w:tc>
          <w:tcPr>
            <w:tcW w:w="1134" w:type="dxa"/>
          </w:tcPr>
          <w:p w14:paraId="5EEA7295" w14:textId="77777777" w:rsidR="005D6812" w:rsidRPr="00A409BE" w:rsidRDefault="005D6812" w:rsidP="00895514">
            <w:pPr>
              <w:spacing w:line="360" w:lineRule="auto"/>
              <w:jc w:val="both"/>
              <w:rPr>
                <w:rFonts w:ascii="Century Gothic" w:hAnsi="Century Gothic" w:cs="Arial"/>
                <w:b/>
                <w:sz w:val="22"/>
                <w:szCs w:val="22"/>
              </w:rPr>
            </w:pPr>
          </w:p>
          <w:p w14:paraId="633A9EA2" w14:textId="77777777" w:rsidR="005D6812" w:rsidRPr="00A409BE" w:rsidRDefault="005D6812" w:rsidP="00895514">
            <w:pPr>
              <w:spacing w:line="360" w:lineRule="auto"/>
              <w:jc w:val="both"/>
              <w:rPr>
                <w:rFonts w:ascii="Century Gothic" w:hAnsi="Century Gothic" w:cs="Arial"/>
                <w:b/>
                <w:sz w:val="22"/>
                <w:szCs w:val="22"/>
              </w:rPr>
            </w:pPr>
            <w:r w:rsidRPr="00A409BE">
              <w:rPr>
                <w:rFonts w:ascii="Century Gothic" w:hAnsi="Century Gothic" w:cs="Arial"/>
                <w:b/>
                <w:sz w:val="22"/>
                <w:szCs w:val="22"/>
              </w:rPr>
              <w:t>Stück</w:t>
            </w:r>
          </w:p>
        </w:tc>
        <w:tc>
          <w:tcPr>
            <w:tcW w:w="4394" w:type="dxa"/>
          </w:tcPr>
          <w:p w14:paraId="5AE4AB41" w14:textId="77777777" w:rsidR="005D6812" w:rsidRPr="00A409BE" w:rsidRDefault="005D6812" w:rsidP="00895514">
            <w:pPr>
              <w:spacing w:line="360" w:lineRule="auto"/>
              <w:jc w:val="both"/>
              <w:rPr>
                <w:rFonts w:ascii="Century Gothic" w:hAnsi="Century Gothic" w:cs="Arial"/>
                <w:b/>
                <w:sz w:val="22"/>
                <w:szCs w:val="22"/>
              </w:rPr>
            </w:pPr>
          </w:p>
          <w:p w14:paraId="118AC6DD" w14:textId="77777777" w:rsidR="005D6812" w:rsidRPr="00A409BE" w:rsidRDefault="005D6812" w:rsidP="00895514">
            <w:pPr>
              <w:spacing w:line="360" w:lineRule="auto"/>
              <w:jc w:val="both"/>
              <w:rPr>
                <w:rFonts w:ascii="Century Gothic" w:hAnsi="Century Gothic" w:cs="Arial"/>
                <w:b/>
                <w:sz w:val="22"/>
                <w:szCs w:val="22"/>
              </w:rPr>
            </w:pPr>
            <w:r w:rsidRPr="00A409BE">
              <w:rPr>
                <w:rFonts w:ascii="Century Gothic" w:hAnsi="Century Gothic" w:cs="Arial"/>
                <w:b/>
                <w:sz w:val="22"/>
                <w:szCs w:val="22"/>
              </w:rPr>
              <w:t>Beschreibung</w:t>
            </w:r>
          </w:p>
        </w:tc>
        <w:tc>
          <w:tcPr>
            <w:tcW w:w="1418" w:type="dxa"/>
          </w:tcPr>
          <w:p w14:paraId="13FBD57E" w14:textId="77777777" w:rsidR="005D6812" w:rsidRPr="00A409BE" w:rsidRDefault="005D6812" w:rsidP="00895514">
            <w:pPr>
              <w:spacing w:line="360" w:lineRule="auto"/>
              <w:jc w:val="both"/>
              <w:rPr>
                <w:rFonts w:ascii="Century Gothic" w:hAnsi="Century Gothic" w:cs="Arial"/>
                <w:b/>
              </w:rPr>
            </w:pPr>
          </w:p>
          <w:p w14:paraId="3F3A0802" w14:textId="76B0B882" w:rsidR="005D6812" w:rsidRPr="00A409BE" w:rsidRDefault="005D6812" w:rsidP="00895514">
            <w:pPr>
              <w:spacing w:line="360" w:lineRule="auto"/>
              <w:jc w:val="both"/>
              <w:rPr>
                <w:rFonts w:ascii="Century Gothic" w:hAnsi="Century Gothic" w:cs="Arial"/>
                <w:b/>
              </w:rPr>
            </w:pPr>
            <w:r w:rsidRPr="00A409BE">
              <w:rPr>
                <w:rFonts w:ascii="Century Gothic" w:hAnsi="Century Gothic" w:cs="Arial"/>
                <w:b/>
              </w:rPr>
              <w:t>Einzelpreis</w:t>
            </w:r>
            <w:r w:rsidR="004B6DDE">
              <w:rPr>
                <w:rFonts w:ascii="Century Gothic" w:hAnsi="Century Gothic" w:cs="Arial"/>
                <w:b/>
              </w:rPr>
              <w:t xml:space="preserve"> netto €</w:t>
            </w:r>
          </w:p>
        </w:tc>
        <w:tc>
          <w:tcPr>
            <w:tcW w:w="1496" w:type="dxa"/>
          </w:tcPr>
          <w:p w14:paraId="30520846" w14:textId="77777777" w:rsidR="005D6812" w:rsidRPr="00A409BE" w:rsidRDefault="005D6812" w:rsidP="00895514">
            <w:pPr>
              <w:spacing w:line="360" w:lineRule="auto"/>
              <w:jc w:val="both"/>
              <w:rPr>
                <w:rFonts w:ascii="Century Gothic" w:hAnsi="Century Gothic" w:cs="Arial"/>
                <w:b/>
              </w:rPr>
            </w:pPr>
          </w:p>
          <w:p w14:paraId="03D74253" w14:textId="77777777" w:rsidR="005D6812" w:rsidRDefault="005D6812" w:rsidP="00895514">
            <w:pPr>
              <w:spacing w:line="360" w:lineRule="auto"/>
              <w:jc w:val="center"/>
              <w:rPr>
                <w:rFonts w:ascii="Century Gothic" w:hAnsi="Century Gothic" w:cs="Arial"/>
                <w:b/>
              </w:rPr>
            </w:pPr>
            <w:r w:rsidRPr="00A409BE">
              <w:rPr>
                <w:rFonts w:ascii="Century Gothic" w:hAnsi="Century Gothic" w:cs="Arial"/>
                <w:b/>
              </w:rPr>
              <w:t>Gesamtpreis</w:t>
            </w:r>
          </w:p>
          <w:p w14:paraId="56142D36" w14:textId="7F22FBA9" w:rsidR="004B6DDE" w:rsidRPr="00A409BE" w:rsidRDefault="00126604" w:rsidP="00895514">
            <w:pPr>
              <w:spacing w:line="360" w:lineRule="auto"/>
              <w:jc w:val="center"/>
              <w:rPr>
                <w:rFonts w:ascii="Century Gothic" w:hAnsi="Century Gothic" w:cs="Arial"/>
                <w:b/>
              </w:rPr>
            </w:pPr>
            <w:r>
              <w:rPr>
                <w:rFonts w:ascii="Century Gothic" w:hAnsi="Century Gothic" w:cs="Arial"/>
                <w:b/>
              </w:rPr>
              <w:t>n</w:t>
            </w:r>
            <w:r w:rsidR="004B6DDE">
              <w:rPr>
                <w:rFonts w:ascii="Century Gothic" w:hAnsi="Century Gothic" w:cs="Arial"/>
                <w:b/>
              </w:rPr>
              <w:t>etto</w:t>
            </w:r>
            <w:r>
              <w:rPr>
                <w:rFonts w:ascii="Century Gothic" w:hAnsi="Century Gothic" w:cs="Arial"/>
                <w:b/>
              </w:rPr>
              <w:t xml:space="preserve"> </w:t>
            </w:r>
            <w:r w:rsidR="004B6DDE">
              <w:rPr>
                <w:rFonts w:ascii="Century Gothic" w:hAnsi="Century Gothic" w:cs="Arial"/>
                <w:b/>
              </w:rPr>
              <w:t>€</w:t>
            </w:r>
          </w:p>
        </w:tc>
      </w:tr>
      <w:tr w:rsidR="005D6812" w:rsidRPr="00A409BE" w14:paraId="1D07DF15" w14:textId="77777777" w:rsidTr="00895514">
        <w:tc>
          <w:tcPr>
            <w:tcW w:w="9180" w:type="dxa"/>
            <w:gridSpan w:val="5"/>
          </w:tcPr>
          <w:p w14:paraId="1BA17B67" w14:textId="7C1D7183" w:rsidR="005D6812" w:rsidRPr="00A409BE" w:rsidRDefault="000F5E1E" w:rsidP="000F5E1E">
            <w:pPr>
              <w:rPr>
                <w:rFonts w:ascii="Century Gothic" w:hAnsi="Century Gothic" w:cs="Arial"/>
                <w:b/>
                <w:sz w:val="22"/>
                <w:szCs w:val="22"/>
              </w:rPr>
            </w:pPr>
            <w:r w:rsidRPr="00A409BE">
              <w:rPr>
                <w:rFonts w:ascii="Century Gothic" w:hAnsi="Century Gothic" w:cs="Arial"/>
                <w:b/>
                <w:sz w:val="22"/>
                <w:szCs w:val="22"/>
              </w:rPr>
              <w:t>Durchführung und Postproduktion von Foto- und Videoproduktionen</w:t>
            </w:r>
          </w:p>
        </w:tc>
      </w:tr>
      <w:tr w:rsidR="005D6812" w:rsidRPr="00A409BE" w14:paraId="4A32376E" w14:textId="77777777" w:rsidTr="00895514">
        <w:tc>
          <w:tcPr>
            <w:tcW w:w="9180" w:type="dxa"/>
            <w:gridSpan w:val="5"/>
          </w:tcPr>
          <w:p w14:paraId="5205F91A" w14:textId="77777777" w:rsidR="005D6812" w:rsidRPr="00A409BE" w:rsidRDefault="005D6812" w:rsidP="00895514">
            <w:pPr>
              <w:rPr>
                <w:rFonts w:ascii="Century Gothic" w:hAnsi="Century Gothic" w:cs="Arial"/>
                <w:b/>
                <w:sz w:val="22"/>
                <w:szCs w:val="22"/>
              </w:rPr>
            </w:pPr>
            <w:r w:rsidRPr="00A409BE">
              <w:rPr>
                <w:rFonts w:ascii="Century Gothic" w:hAnsi="Century Gothic" w:cs="Arial"/>
                <w:bCs/>
                <w:sz w:val="22"/>
                <w:szCs w:val="22"/>
              </w:rPr>
              <w:t>Termine</w:t>
            </w:r>
            <w:r w:rsidRPr="00A409BE">
              <w:rPr>
                <w:rFonts w:ascii="Century Gothic" w:hAnsi="Century Gothic" w:cs="Arial"/>
                <w:b/>
                <w:sz w:val="22"/>
                <w:szCs w:val="22"/>
              </w:rPr>
              <w:t xml:space="preserve"> </w:t>
            </w:r>
            <w:r w:rsidRPr="00A409BE">
              <w:rPr>
                <w:rFonts w:ascii="Century Gothic" w:hAnsi="Century Gothic" w:cs="Arial"/>
                <w:bCs/>
                <w:sz w:val="22"/>
                <w:szCs w:val="22"/>
              </w:rPr>
              <w:t>inklusive Reisekosten, Fahrtzeiten und Vor- und Nachbereitung, Zeitangaben basieren auf Erfahrungswerten</w:t>
            </w:r>
          </w:p>
        </w:tc>
      </w:tr>
      <w:tr w:rsidR="005D6812" w:rsidRPr="00A409BE" w14:paraId="1443742C" w14:textId="77777777" w:rsidTr="00895514">
        <w:tc>
          <w:tcPr>
            <w:tcW w:w="738" w:type="dxa"/>
          </w:tcPr>
          <w:p w14:paraId="038560C4" w14:textId="77777777" w:rsidR="005D6812" w:rsidRPr="00A409BE" w:rsidRDefault="005D6812" w:rsidP="00895514">
            <w:pPr>
              <w:pStyle w:val="KeinLeerraum"/>
              <w:rPr>
                <w:rFonts w:ascii="Century Gothic" w:hAnsi="Century Gothic" w:cs="Arial"/>
              </w:rPr>
            </w:pPr>
            <w:r w:rsidRPr="00A409BE">
              <w:rPr>
                <w:rFonts w:ascii="Century Gothic" w:hAnsi="Century Gothic" w:cs="Arial"/>
              </w:rPr>
              <w:t>1</w:t>
            </w:r>
          </w:p>
        </w:tc>
        <w:tc>
          <w:tcPr>
            <w:tcW w:w="1134" w:type="dxa"/>
          </w:tcPr>
          <w:p w14:paraId="2EDDDE99" w14:textId="3A1FA920" w:rsidR="005D6812" w:rsidRPr="00A409BE" w:rsidRDefault="000F5E1E" w:rsidP="00895514">
            <w:pPr>
              <w:pStyle w:val="KeinLeerraum"/>
              <w:rPr>
                <w:rFonts w:ascii="Century Gothic" w:hAnsi="Century Gothic" w:cs="Arial"/>
              </w:rPr>
            </w:pPr>
            <w:r w:rsidRPr="00A409BE">
              <w:rPr>
                <w:rFonts w:ascii="Century Gothic" w:hAnsi="Century Gothic" w:cs="Arial"/>
              </w:rPr>
              <w:t>1</w:t>
            </w:r>
          </w:p>
        </w:tc>
        <w:tc>
          <w:tcPr>
            <w:tcW w:w="4394" w:type="dxa"/>
          </w:tcPr>
          <w:p w14:paraId="025DB2CC" w14:textId="40D50A48" w:rsidR="005D6812" w:rsidRPr="00A409BE" w:rsidRDefault="000F5E1E" w:rsidP="008303CD">
            <w:pPr>
              <w:rPr>
                <w:rFonts w:ascii="Century Gothic" w:hAnsi="Century Gothic" w:cs="Arial"/>
                <w:sz w:val="22"/>
                <w:szCs w:val="22"/>
              </w:rPr>
            </w:pPr>
            <w:r w:rsidRPr="00A409BE">
              <w:rPr>
                <w:rFonts w:ascii="Century Gothic" w:hAnsi="Century Gothic" w:cs="Arial"/>
                <w:sz w:val="22"/>
                <w:szCs w:val="22"/>
              </w:rPr>
              <w:t>Briefing-Termin</w:t>
            </w:r>
            <w:r w:rsidR="008303CD" w:rsidRPr="00A409BE">
              <w:rPr>
                <w:rFonts w:ascii="Century Gothic" w:hAnsi="Century Gothic" w:cs="Arial"/>
                <w:sz w:val="22"/>
                <w:szCs w:val="22"/>
              </w:rPr>
              <w:t xml:space="preserve"> in Präsenz</w:t>
            </w:r>
            <w:r w:rsidRPr="00A409BE">
              <w:rPr>
                <w:rFonts w:ascii="Century Gothic" w:hAnsi="Century Gothic" w:cs="Arial"/>
                <w:sz w:val="22"/>
                <w:szCs w:val="22"/>
              </w:rPr>
              <w:t xml:space="preserve"> zur Klärung von </w:t>
            </w:r>
            <w:r w:rsidRPr="00A409BE">
              <w:rPr>
                <w:rFonts w:ascii="Century Gothic" w:eastAsia="Times New Roman" w:hAnsi="Century Gothic" w:cs="Arial"/>
                <w:color w:val="000000"/>
                <w:sz w:val="22"/>
                <w:szCs w:val="22"/>
                <w:lang w:eastAsia="de-DE"/>
              </w:rPr>
              <w:t>Verantwortlichkeiten, Zeitplänen, Produktionslogik, Qualitätsstandards, Abstimmungswegen, Freigabeprozessen, Rechteanforderungen und technische</w:t>
            </w:r>
            <w:r w:rsidR="008303CD" w:rsidRPr="00A409BE">
              <w:rPr>
                <w:rFonts w:ascii="Century Gothic" w:eastAsia="Times New Roman" w:hAnsi="Century Gothic" w:cs="Arial"/>
                <w:color w:val="000000"/>
                <w:sz w:val="22"/>
                <w:szCs w:val="22"/>
                <w:lang w:eastAsia="de-DE"/>
              </w:rPr>
              <w:t>n</w:t>
            </w:r>
            <w:r w:rsidRPr="00A409BE">
              <w:rPr>
                <w:rFonts w:ascii="Century Gothic" w:eastAsia="Times New Roman" w:hAnsi="Century Gothic" w:cs="Arial"/>
                <w:color w:val="000000"/>
                <w:sz w:val="22"/>
                <w:szCs w:val="22"/>
                <w:lang w:eastAsia="de-DE"/>
              </w:rPr>
              <w:t xml:space="preserve"> Anforderungen</w:t>
            </w:r>
            <w:r w:rsidR="008303CD" w:rsidRPr="00A409BE">
              <w:rPr>
                <w:rFonts w:ascii="Century Gothic" w:eastAsia="Times New Roman" w:hAnsi="Century Gothic" w:cs="Arial"/>
                <w:color w:val="000000"/>
                <w:sz w:val="22"/>
                <w:szCs w:val="22"/>
                <w:lang w:eastAsia="de-DE"/>
              </w:rPr>
              <w:t xml:space="preserve">, Umfang: </w:t>
            </w:r>
            <w:r w:rsidRPr="00A409BE">
              <w:rPr>
                <w:rFonts w:ascii="Century Gothic" w:eastAsia="Times New Roman" w:hAnsi="Century Gothic" w:cs="Arial"/>
                <w:color w:val="000000"/>
                <w:sz w:val="22"/>
                <w:szCs w:val="22"/>
                <w:lang w:eastAsia="de-DE"/>
              </w:rPr>
              <w:t>3 Stunden</w:t>
            </w:r>
          </w:p>
        </w:tc>
        <w:tc>
          <w:tcPr>
            <w:tcW w:w="1418" w:type="dxa"/>
          </w:tcPr>
          <w:p w14:paraId="5FA0F2A8" w14:textId="66A6D8BC" w:rsidR="005D6812" w:rsidRPr="00A409BE" w:rsidRDefault="004B6DDE"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bookmarkStart w:id="0" w:name="Text1"/>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bookmarkEnd w:id="0"/>
          </w:p>
        </w:tc>
        <w:tc>
          <w:tcPr>
            <w:tcW w:w="1496" w:type="dxa"/>
          </w:tcPr>
          <w:p w14:paraId="3C89F9DD" w14:textId="51098F14" w:rsidR="005D6812" w:rsidRPr="00A409BE" w:rsidRDefault="004B6DDE"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5D6812" w:rsidRPr="00A409BE" w14:paraId="188A371F" w14:textId="77777777" w:rsidTr="00895514">
        <w:tc>
          <w:tcPr>
            <w:tcW w:w="738" w:type="dxa"/>
          </w:tcPr>
          <w:p w14:paraId="7ACC6A23" w14:textId="77777777" w:rsidR="005D6812" w:rsidRPr="00A409BE" w:rsidRDefault="005D6812" w:rsidP="00895514">
            <w:pPr>
              <w:pStyle w:val="KeinLeerraum"/>
              <w:rPr>
                <w:rFonts w:ascii="Century Gothic" w:hAnsi="Century Gothic" w:cs="Arial"/>
              </w:rPr>
            </w:pPr>
            <w:r w:rsidRPr="00A409BE">
              <w:rPr>
                <w:rFonts w:ascii="Century Gothic" w:hAnsi="Century Gothic" w:cs="Arial"/>
              </w:rPr>
              <w:t>2</w:t>
            </w:r>
          </w:p>
        </w:tc>
        <w:tc>
          <w:tcPr>
            <w:tcW w:w="1134" w:type="dxa"/>
          </w:tcPr>
          <w:p w14:paraId="0F10BCB9" w14:textId="54846705" w:rsidR="005D6812" w:rsidRPr="00A409BE" w:rsidRDefault="000F5E1E" w:rsidP="00895514">
            <w:pPr>
              <w:pStyle w:val="KeinLeerraum"/>
              <w:rPr>
                <w:rFonts w:ascii="Century Gothic" w:hAnsi="Century Gothic" w:cs="Arial"/>
              </w:rPr>
            </w:pPr>
            <w:r w:rsidRPr="00A409BE">
              <w:rPr>
                <w:rFonts w:ascii="Century Gothic" w:hAnsi="Century Gothic" w:cs="Arial"/>
              </w:rPr>
              <w:t>6</w:t>
            </w:r>
          </w:p>
        </w:tc>
        <w:tc>
          <w:tcPr>
            <w:tcW w:w="4394" w:type="dxa"/>
          </w:tcPr>
          <w:p w14:paraId="6F5A3A60" w14:textId="6B5055BB" w:rsidR="005D6812" w:rsidRPr="00A409BE" w:rsidRDefault="000F5E1E" w:rsidP="000F5E1E">
            <w:pPr>
              <w:rPr>
                <w:rFonts w:ascii="Century Gothic" w:hAnsi="Century Gothic" w:cs="Arial"/>
                <w:sz w:val="22"/>
                <w:szCs w:val="22"/>
              </w:rPr>
            </w:pPr>
            <w:r w:rsidRPr="00A409BE">
              <w:rPr>
                <w:rFonts w:ascii="Century Gothic" w:hAnsi="Century Gothic" w:cs="Arial"/>
                <w:sz w:val="22"/>
                <w:szCs w:val="22"/>
              </w:rPr>
              <w:t xml:space="preserve">Weitere Abstimmungen über </w:t>
            </w:r>
            <w:r w:rsidRPr="00A409BE">
              <w:rPr>
                <w:rFonts w:ascii="Century Gothic" w:eastAsia="Times New Roman" w:hAnsi="Century Gothic" w:cs="Arial"/>
                <w:color w:val="000000"/>
                <w:sz w:val="22"/>
                <w:szCs w:val="22"/>
                <w:lang w:eastAsia="de-DE"/>
              </w:rPr>
              <w:t xml:space="preserve">Arbeitsstand. Abweichungen, Risiken, Terminprobleme oder sonstige Umsetzungshemmnisse </w:t>
            </w:r>
            <w:r w:rsidRPr="00A409BE">
              <w:rPr>
                <w:rFonts w:ascii="Century Gothic" w:hAnsi="Century Gothic" w:cs="Arial"/>
                <w:sz w:val="22"/>
                <w:szCs w:val="22"/>
              </w:rPr>
              <w:t>zwischen Auftraggeber und Auftragnehmer telefonisch oder per Videokonferenz</w:t>
            </w:r>
          </w:p>
        </w:tc>
        <w:tc>
          <w:tcPr>
            <w:tcW w:w="1418" w:type="dxa"/>
          </w:tcPr>
          <w:p w14:paraId="737E76B9" w14:textId="1BB5AE99" w:rsidR="005D6812" w:rsidRPr="00A409BE" w:rsidRDefault="004B6DDE"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c>
          <w:tcPr>
            <w:tcW w:w="1496" w:type="dxa"/>
          </w:tcPr>
          <w:p w14:paraId="559D8F2B" w14:textId="3769C8E5" w:rsidR="005D6812" w:rsidRPr="00A409BE" w:rsidRDefault="004B6DDE"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5D6812" w:rsidRPr="00A409BE" w14:paraId="6B8D849E" w14:textId="77777777" w:rsidTr="00895514">
        <w:tc>
          <w:tcPr>
            <w:tcW w:w="738" w:type="dxa"/>
          </w:tcPr>
          <w:p w14:paraId="09715337" w14:textId="77777777" w:rsidR="005D6812" w:rsidRPr="00A409BE" w:rsidRDefault="005D6812" w:rsidP="00895514">
            <w:pPr>
              <w:pStyle w:val="KeinLeerraum"/>
              <w:rPr>
                <w:rFonts w:ascii="Century Gothic" w:hAnsi="Century Gothic" w:cs="Arial"/>
              </w:rPr>
            </w:pPr>
            <w:r w:rsidRPr="00A409BE">
              <w:rPr>
                <w:rFonts w:ascii="Century Gothic" w:hAnsi="Century Gothic" w:cs="Arial"/>
              </w:rPr>
              <w:t>3</w:t>
            </w:r>
          </w:p>
        </w:tc>
        <w:tc>
          <w:tcPr>
            <w:tcW w:w="1134" w:type="dxa"/>
          </w:tcPr>
          <w:p w14:paraId="5B922C3C" w14:textId="4FB8DD83" w:rsidR="005D6812" w:rsidRPr="00A409BE" w:rsidRDefault="008303CD" w:rsidP="00895514">
            <w:pPr>
              <w:pStyle w:val="KeinLeerraum"/>
              <w:rPr>
                <w:rFonts w:ascii="Century Gothic" w:hAnsi="Century Gothic" w:cs="Arial"/>
              </w:rPr>
            </w:pPr>
            <w:r w:rsidRPr="00A409BE">
              <w:rPr>
                <w:rFonts w:ascii="Century Gothic" w:hAnsi="Century Gothic" w:cs="Arial"/>
              </w:rPr>
              <w:t>1</w:t>
            </w:r>
          </w:p>
        </w:tc>
        <w:tc>
          <w:tcPr>
            <w:tcW w:w="4394" w:type="dxa"/>
          </w:tcPr>
          <w:p w14:paraId="588054DF" w14:textId="7C2DFECE" w:rsidR="005D6812" w:rsidRPr="00A409BE" w:rsidRDefault="000F5E1E" w:rsidP="000F5E1E">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Entwicklung eines kreativen und organisatorischen Produktionskonzepts für Foto und Video auf Basis des Kommunikationskonzeptes und der Maßnahmenstrategie</w:t>
            </w:r>
          </w:p>
        </w:tc>
        <w:tc>
          <w:tcPr>
            <w:tcW w:w="1418" w:type="dxa"/>
          </w:tcPr>
          <w:p w14:paraId="4E44D36A" w14:textId="75111451" w:rsidR="005D6812" w:rsidRPr="00A409BE" w:rsidRDefault="004B6DDE"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c>
          <w:tcPr>
            <w:tcW w:w="1496" w:type="dxa"/>
          </w:tcPr>
          <w:p w14:paraId="416F72A2" w14:textId="5C818B41" w:rsidR="005D6812" w:rsidRPr="00A409BE" w:rsidRDefault="004B6DDE"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5D6812" w:rsidRPr="00A409BE" w14:paraId="144F78CE" w14:textId="77777777" w:rsidTr="00895514">
        <w:tc>
          <w:tcPr>
            <w:tcW w:w="738" w:type="dxa"/>
          </w:tcPr>
          <w:p w14:paraId="2F25A473" w14:textId="77777777" w:rsidR="005D6812" w:rsidRPr="00A409BE" w:rsidRDefault="005D6812" w:rsidP="00895514">
            <w:pPr>
              <w:pStyle w:val="KeinLeerraum"/>
              <w:rPr>
                <w:rFonts w:ascii="Century Gothic" w:hAnsi="Century Gothic" w:cs="Arial"/>
              </w:rPr>
            </w:pPr>
            <w:r w:rsidRPr="00A409BE">
              <w:rPr>
                <w:rFonts w:ascii="Century Gothic" w:hAnsi="Century Gothic" w:cs="Arial"/>
              </w:rPr>
              <w:t>4</w:t>
            </w:r>
          </w:p>
        </w:tc>
        <w:tc>
          <w:tcPr>
            <w:tcW w:w="1134" w:type="dxa"/>
          </w:tcPr>
          <w:p w14:paraId="52229DC7" w14:textId="28C5E4A7" w:rsidR="005D6812" w:rsidRPr="00A409BE" w:rsidRDefault="004B6DDE" w:rsidP="00895514">
            <w:pPr>
              <w:pStyle w:val="KeinLeerraum"/>
              <w:rPr>
                <w:rFonts w:ascii="Century Gothic" w:hAnsi="Century Gothic" w:cs="Arial"/>
              </w:rPr>
            </w:pPr>
            <w:proofErr w:type="spellStart"/>
            <w:r>
              <w:rPr>
                <w:rFonts w:ascii="Century Gothic" w:hAnsi="Century Gothic" w:cs="Arial"/>
              </w:rPr>
              <w:t>pschl</w:t>
            </w:r>
            <w:proofErr w:type="spellEnd"/>
            <w:r>
              <w:rPr>
                <w:rFonts w:ascii="Century Gothic" w:hAnsi="Century Gothic" w:cs="Arial"/>
              </w:rPr>
              <w:t>.</w:t>
            </w:r>
          </w:p>
        </w:tc>
        <w:tc>
          <w:tcPr>
            <w:tcW w:w="4394" w:type="dxa"/>
          </w:tcPr>
          <w:p w14:paraId="7DB20533" w14:textId="180115E9" w:rsidR="005D6812" w:rsidRPr="00A409BE" w:rsidRDefault="000F5E1E" w:rsidP="008303CD">
            <w:pPr>
              <w:rPr>
                <w:rFonts w:ascii="Century Gothic" w:hAnsi="Century Gothic" w:cs="Arial"/>
                <w:sz w:val="22"/>
                <w:szCs w:val="22"/>
              </w:rPr>
            </w:pPr>
            <w:r w:rsidRPr="00A409BE">
              <w:rPr>
                <w:rFonts w:ascii="Century Gothic" w:hAnsi="Century Gothic" w:cs="Arial"/>
                <w:sz w:val="22"/>
                <w:szCs w:val="22"/>
              </w:rPr>
              <w:t>Planung und Organisation aller Foto- und Videoproduktionen</w:t>
            </w:r>
          </w:p>
        </w:tc>
        <w:tc>
          <w:tcPr>
            <w:tcW w:w="1418" w:type="dxa"/>
          </w:tcPr>
          <w:p w14:paraId="317E7BA6" w14:textId="77777777" w:rsidR="005D6812" w:rsidRPr="00A409BE" w:rsidRDefault="005D6812" w:rsidP="00895514">
            <w:pPr>
              <w:spacing w:line="360" w:lineRule="auto"/>
              <w:jc w:val="both"/>
              <w:rPr>
                <w:rFonts w:ascii="Century Gothic" w:hAnsi="Century Gothic" w:cs="Arial"/>
                <w:b/>
              </w:rPr>
            </w:pPr>
          </w:p>
        </w:tc>
        <w:tc>
          <w:tcPr>
            <w:tcW w:w="1496" w:type="dxa"/>
          </w:tcPr>
          <w:p w14:paraId="5C5A6E8A" w14:textId="71293531" w:rsidR="005D6812" w:rsidRPr="00A409BE" w:rsidRDefault="004B6DDE"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5D6812" w:rsidRPr="00A409BE" w14:paraId="0B2B71CB" w14:textId="77777777" w:rsidTr="00895514">
        <w:tc>
          <w:tcPr>
            <w:tcW w:w="738" w:type="dxa"/>
          </w:tcPr>
          <w:p w14:paraId="47DA340D" w14:textId="77777777" w:rsidR="005D6812" w:rsidRPr="00A409BE" w:rsidRDefault="005D6812" w:rsidP="00895514">
            <w:pPr>
              <w:pStyle w:val="KeinLeerraum"/>
              <w:rPr>
                <w:rFonts w:ascii="Century Gothic" w:hAnsi="Century Gothic" w:cs="Arial"/>
              </w:rPr>
            </w:pPr>
            <w:r w:rsidRPr="00A409BE">
              <w:rPr>
                <w:rFonts w:ascii="Century Gothic" w:hAnsi="Century Gothic" w:cs="Arial"/>
              </w:rPr>
              <w:t>5</w:t>
            </w:r>
          </w:p>
        </w:tc>
        <w:tc>
          <w:tcPr>
            <w:tcW w:w="1134" w:type="dxa"/>
          </w:tcPr>
          <w:p w14:paraId="190BBFED" w14:textId="147BA364" w:rsidR="005D6812" w:rsidRPr="00A409BE" w:rsidRDefault="004B6DDE" w:rsidP="00895514">
            <w:pPr>
              <w:pStyle w:val="KeinLeerraum"/>
              <w:rPr>
                <w:rFonts w:ascii="Century Gothic" w:hAnsi="Century Gothic" w:cs="Arial"/>
              </w:rPr>
            </w:pPr>
            <w:proofErr w:type="spellStart"/>
            <w:r>
              <w:rPr>
                <w:rFonts w:ascii="Century Gothic" w:hAnsi="Century Gothic" w:cs="Arial"/>
              </w:rPr>
              <w:t>pschl</w:t>
            </w:r>
            <w:proofErr w:type="spellEnd"/>
            <w:r>
              <w:rPr>
                <w:rFonts w:ascii="Century Gothic" w:hAnsi="Century Gothic" w:cs="Arial"/>
              </w:rPr>
              <w:t>.</w:t>
            </w:r>
          </w:p>
        </w:tc>
        <w:tc>
          <w:tcPr>
            <w:tcW w:w="4394" w:type="dxa"/>
          </w:tcPr>
          <w:p w14:paraId="6334BAD6" w14:textId="1CE8B05F" w:rsidR="005D6812" w:rsidRDefault="000F5E1E" w:rsidP="008303CD">
            <w:pPr>
              <w:rPr>
                <w:rFonts w:ascii="Century Gothic" w:hAnsi="Century Gothic" w:cs="Arial"/>
                <w:sz w:val="22"/>
                <w:szCs w:val="22"/>
              </w:rPr>
            </w:pPr>
            <w:r w:rsidRPr="00A409BE">
              <w:rPr>
                <w:rFonts w:ascii="Century Gothic" w:hAnsi="Century Gothic" w:cs="Arial"/>
                <w:sz w:val="22"/>
                <w:szCs w:val="22"/>
              </w:rPr>
              <w:t>Erstellung von Briefings-, Ablauf, Einsatz- und Produktionsplänen</w:t>
            </w:r>
            <w:r w:rsidR="000B76C8">
              <w:rPr>
                <w:rFonts w:ascii="Century Gothic" w:hAnsi="Century Gothic" w:cs="Arial"/>
                <w:sz w:val="22"/>
                <w:szCs w:val="22"/>
              </w:rPr>
              <w:t xml:space="preserve"> </w:t>
            </w:r>
            <w:proofErr w:type="spellStart"/>
            <w:r w:rsidR="000B76C8">
              <w:rPr>
                <w:rFonts w:ascii="Century Gothic" w:hAnsi="Century Gothic" w:cs="Arial"/>
                <w:sz w:val="22"/>
                <w:szCs w:val="22"/>
              </w:rPr>
              <w:t>inkl</w:t>
            </w:r>
            <w:proofErr w:type="spellEnd"/>
          </w:p>
          <w:p w14:paraId="7B2F4985" w14:textId="402EBD8C" w:rsidR="000B76C8" w:rsidRPr="00A409BE" w:rsidRDefault="000B76C8" w:rsidP="008303CD">
            <w:pPr>
              <w:rPr>
                <w:rFonts w:ascii="Century Gothic" w:hAnsi="Century Gothic" w:cs="Arial"/>
                <w:sz w:val="22"/>
                <w:szCs w:val="22"/>
              </w:rPr>
            </w:pPr>
            <w:r w:rsidRPr="00A409BE">
              <w:rPr>
                <w:rFonts w:ascii="Century Gothic" w:eastAsia="Times New Roman" w:hAnsi="Century Gothic" w:cs="Arial"/>
                <w:color w:val="000000"/>
                <w:sz w:val="22"/>
                <w:szCs w:val="22"/>
                <w:lang w:eastAsia="de-DE"/>
              </w:rPr>
              <w:t>flexible</w:t>
            </w:r>
            <w:r>
              <w:rPr>
                <w:rFonts w:ascii="Century Gothic" w:eastAsia="Times New Roman" w:hAnsi="Century Gothic" w:cs="Arial"/>
                <w:color w:val="000000"/>
                <w:sz w:val="22"/>
                <w:szCs w:val="22"/>
                <w:lang w:eastAsia="de-DE"/>
              </w:rPr>
              <w:t>r</w:t>
            </w:r>
            <w:r w:rsidRPr="00A409BE">
              <w:rPr>
                <w:rFonts w:ascii="Century Gothic" w:eastAsia="Times New Roman" w:hAnsi="Century Gothic" w:cs="Arial"/>
                <w:color w:val="000000"/>
                <w:sz w:val="22"/>
                <w:szCs w:val="22"/>
                <w:lang w:eastAsia="de-DE"/>
              </w:rPr>
              <w:t xml:space="preserve"> Terminplanung unter Berücksichtigung von Wetter, Licht, Jahreszeiten, Verfügbarkeit der Locations und organisatorischen Rahmenbedingungen sowie die Bereitschaft zur kostenfreien wetterbedingten Umplanung bis 36 Stunden vor dem jeweiligen Termin</w:t>
            </w:r>
          </w:p>
        </w:tc>
        <w:tc>
          <w:tcPr>
            <w:tcW w:w="1418" w:type="dxa"/>
          </w:tcPr>
          <w:p w14:paraId="60246821" w14:textId="77777777" w:rsidR="005D6812" w:rsidRPr="00A409BE" w:rsidRDefault="005D6812" w:rsidP="00895514">
            <w:pPr>
              <w:spacing w:line="360" w:lineRule="auto"/>
              <w:jc w:val="both"/>
              <w:rPr>
                <w:rFonts w:ascii="Century Gothic" w:hAnsi="Century Gothic" w:cs="Arial"/>
                <w:b/>
              </w:rPr>
            </w:pPr>
          </w:p>
        </w:tc>
        <w:tc>
          <w:tcPr>
            <w:tcW w:w="1496" w:type="dxa"/>
          </w:tcPr>
          <w:p w14:paraId="6FBB9AB8" w14:textId="0C3B1706" w:rsidR="005D6812" w:rsidRPr="00A409BE" w:rsidRDefault="004B6DDE"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5D6812" w:rsidRPr="00A409BE" w14:paraId="01700DAB" w14:textId="77777777" w:rsidTr="00895514">
        <w:tc>
          <w:tcPr>
            <w:tcW w:w="738" w:type="dxa"/>
          </w:tcPr>
          <w:p w14:paraId="7F837B90" w14:textId="55EA6692" w:rsidR="005D6812" w:rsidRPr="00A409BE" w:rsidRDefault="005F0B4F" w:rsidP="00895514">
            <w:pPr>
              <w:pStyle w:val="KeinLeerraum"/>
              <w:rPr>
                <w:rFonts w:ascii="Century Gothic" w:hAnsi="Century Gothic" w:cs="Arial"/>
              </w:rPr>
            </w:pPr>
            <w:r>
              <w:rPr>
                <w:rFonts w:ascii="Century Gothic" w:hAnsi="Century Gothic" w:cs="Arial"/>
              </w:rPr>
              <w:t>6</w:t>
            </w:r>
          </w:p>
        </w:tc>
        <w:tc>
          <w:tcPr>
            <w:tcW w:w="1134" w:type="dxa"/>
          </w:tcPr>
          <w:p w14:paraId="722846CF" w14:textId="09ED1859" w:rsidR="005D6812" w:rsidRPr="00A409BE" w:rsidRDefault="00855533" w:rsidP="00895514">
            <w:pPr>
              <w:pStyle w:val="KeinLeerraum"/>
              <w:rPr>
                <w:rFonts w:ascii="Century Gothic" w:hAnsi="Century Gothic" w:cs="Arial"/>
              </w:rPr>
            </w:pPr>
            <w:proofErr w:type="spellStart"/>
            <w:r>
              <w:rPr>
                <w:rFonts w:ascii="Century Gothic" w:hAnsi="Century Gothic" w:cs="Arial"/>
              </w:rPr>
              <w:t>pschl</w:t>
            </w:r>
            <w:proofErr w:type="spellEnd"/>
            <w:r>
              <w:rPr>
                <w:rFonts w:ascii="Century Gothic" w:hAnsi="Century Gothic" w:cs="Arial"/>
              </w:rPr>
              <w:t>.</w:t>
            </w:r>
          </w:p>
        </w:tc>
        <w:tc>
          <w:tcPr>
            <w:tcW w:w="4394" w:type="dxa"/>
          </w:tcPr>
          <w:p w14:paraId="18E316A7" w14:textId="41436380" w:rsidR="005D6812" w:rsidRPr="00A409BE" w:rsidRDefault="000F5E1E" w:rsidP="000F5E1E">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Auswahl, Disposition und vertragliche Absicherung von Fotografen, Videografen, Assistenzen, Models und weiteren Mitwirkenden</w:t>
            </w:r>
          </w:p>
        </w:tc>
        <w:tc>
          <w:tcPr>
            <w:tcW w:w="1418" w:type="dxa"/>
          </w:tcPr>
          <w:p w14:paraId="5AE8BFDC" w14:textId="77777777" w:rsidR="005D6812" w:rsidRPr="00A409BE" w:rsidRDefault="005D6812" w:rsidP="00895514">
            <w:pPr>
              <w:spacing w:line="360" w:lineRule="auto"/>
              <w:jc w:val="both"/>
              <w:rPr>
                <w:rFonts w:ascii="Century Gothic" w:hAnsi="Century Gothic" w:cs="Arial"/>
                <w:b/>
              </w:rPr>
            </w:pPr>
          </w:p>
        </w:tc>
        <w:tc>
          <w:tcPr>
            <w:tcW w:w="1496" w:type="dxa"/>
          </w:tcPr>
          <w:p w14:paraId="2E1547CB" w14:textId="0EBD48E4" w:rsidR="005D6812" w:rsidRPr="00A409BE" w:rsidRDefault="00855533"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5D6812" w:rsidRPr="00A409BE" w14:paraId="64FD332A" w14:textId="77777777" w:rsidTr="00895514">
        <w:tc>
          <w:tcPr>
            <w:tcW w:w="738" w:type="dxa"/>
          </w:tcPr>
          <w:p w14:paraId="42C90135" w14:textId="3ADA103F" w:rsidR="005D6812" w:rsidRPr="00A409BE" w:rsidRDefault="005F0B4F" w:rsidP="00895514">
            <w:pPr>
              <w:pStyle w:val="KeinLeerraum"/>
              <w:rPr>
                <w:rFonts w:ascii="Century Gothic" w:hAnsi="Century Gothic" w:cs="Arial"/>
              </w:rPr>
            </w:pPr>
            <w:r>
              <w:rPr>
                <w:rFonts w:ascii="Century Gothic" w:hAnsi="Century Gothic" w:cs="Arial"/>
              </w:rPr>
              <w:t>7</w:t>
            </w:r>
          </w:p>
        </w:tc>
        <w:tc>
          <w:tcPr>
            <w:tcW w:w="1134" w:type="dxa"/>
          </w:tcPr>
          <w:p w14:paraId="34402EEA" w14:textId="18D8B638" w:rsidR="005D6812" w:rsidRPr="00A409BE" w:rsidRDefault="005F0B4F" w:rsidP="00895514">
            <w:pPr>
              <w:pStyle w:val="KeinLeerraum"/>
              <w:rPr>
                <w:rFonts w:ascii="Century Gothic" w:hAnsi="Century Gothic" w:cs="Arial"/>
              </w:rPr>
            </w:pPr>
            <w:proofErr w:type="spellStart"/>
            <w:r>
              <w:rPr>
                <w:rFonts w:ascii="Century Gothic" w:hAnsi="Century Gothic" w:cs="Arial"/>
              </w:rPr>
              <w:t>pschl</w:t>
            </w:r>
            <w:proofErr w:type="spellEnd"/>
            <w:r>
              <w:rPr>
                <w:rFonts w:ascii="Century Gothic" w:hAnsi="Century Gothic" w:cs="Arial"/>
              </w:rPr>
              <w:t>.</w:t>
            </w:r>
          </w:p>
        </w:tc>
        <w:tc>
          <w:tcPr>
            <w:tcW w:w="4394" w:type="dxa"/>
          </w:tcPr>
          <w:p w14:paraId="50752FFB" w14:textId="5DA234A1" w:rsidR="005D6812" w:rsidRPr="00A409BE" w:rsidRDefault="000F5E1E" w:rsidP="008303CD">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Abstimmung der Tagesplanung mit Auftraggeber und regionalen Partnern</w:t>
            </w:r>
          </w:p>
        </w:tc>
        <w:tc>
          <w:tcPr>
            <w:tcW w:w="1418" w:type="dxa"/>
          </w:tcPr>
          <w:p w14:paraId="3ABE8FCB" w14:textId="77777777" w:rsidR="005D6812" w:rsidRPr="00A409BE" w:rsidRDefault="005D6812" w:rsidP="00895514">
            <w:pPr>
              <w:spacing w:line="360" w:lineRule="auto"/>
              <w:jc w:val="both"/>
              <w:rPr>
                <w:rFonts w:ascii="Century Gothic" w:hAnsi="Century Gothic" w:cs="Arial"/>
                <w:b/>
              </w:rPr>
            </w:pPr>
          </w:p>
        </w:tc>
        <w:tc>
          <w:tcPr>
            <w:tcW w:w="1496" w:type="dxa"/>
          </w:tcPr>
          <w:p w14:paraId="3B9F2FE5" w14:textId="5332566C" w:rsidR="005D6812" w:rsidRPr="00A409BE" w:rsidRDefault="00AD76C2"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0F5E1E" w:rsidRPr="00A409BE" w14:paraId="0BCB5846" w14:textId="77777777" w:rsidTr="00895514">
        <w:tc>
          <w:tcPr>
            <w:tcW w:w="738" w:type="dxa"/>
          </w:tcPr>
          <w:p w14:paraId="1A9FD757" w14:textId="5AAE1B8C" w:rsidR="000F5E1E" w:rsidRPr="00A409BE" w:rsidRDefault="005F0B4F" w:rsidP="00895514">
            <w:pPr>
              <w:pStyle w:val="KeinLeerraum"/>
              <w:rPr>
                <w:rFonts w:ascii="Century Gothic" w:hAnsi="Century Gothic" w:cs="Arial"/>
              </w:rPr>
            </w:pPr>
            <w:r>
              <w:rPr>
                <w:rFonts w:ascii="Century Gothic" w:hAnsi="Century Gothic" w:cs="Arial"/>
              </w:rPr>
              <w:t>8</w:t>
            </w:r>
          </w:p>
        </w:tc>
        <w:tc>
          <w:tcPr>
            <w:tcW w:w="1134" w:type="dxa"/>
          </w:tcPr>
          <w:p w14:paraId="0114F562" w14:textId="3634C495" w:rsidR="000F5E1E" w:rsidRPr="00A409BE" w:rsidRDefault="005F0B4F" w:rsidP="00895514">
            <w:pPr>
              <w:pStyle w:val="KeinLeerraum"/>
              <w:rPr>
                <w:rFonts w:ascii="Century Gothic" w:hAnsi="Century Gothic" w:cs="Arial"/>
              </w:rPr>
            </w:pPr>
            <w:proofErr w:type="spellStart"/>
            <w:r>
              <w:rPr>
                <w:rFonts w:ascii="Century Gothic" w:hAnsi="Century Gothic" w:cs="Arial"/>
              </w:rPr>
              <w:t>pschl</w:t>
            </w:r>
            <w:proofErr w:type="spellEnd"/>
            <w:r>
              <w:rPr>
                <w:rFonts w:ascii="Century Gothic" w:hAnsi="Century Gothic" w:cs="Arial"/>
              </w:rPr>
              <w:t>.</w:t>
            </w:r>
          </w:p>
        </w:tc>
        <w:tc>
          <w:tcPr>
            <w:tcW w:w="4394" w:type="dxa"/>
          </w:tcPr>
          <w:p w14:paraId="1C165CBD" w14:textId="08C16765" w:rsidR="000F5E1E" w:rsidRPr="00A409BE" w:rsidRDefault="008303CD" w:rsidP="008303CD">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Bereitstellung detaillierter Ablaufpläne je Produktionstag</w:t>
            </w:r>
          </w:p>
        </w:tc>
        <w:tc>
          <w:tcPr>
            <w:tcW w:w="1418" w:type="dxa"/>
          </w:tcPr>
          <w:p w14:paraId="20F0719D" w14:textId="77777777" w:rsidR="000F5E1E" w:rsidRPr="00A409BE" w:rsidRDefault="000F5E1E" w:rsidP="00895514">
            <w:pPr>
              <w:spacing w:line="360" w:lineRule="auto"/>
              <w:jc w:val="both"/>
              <w:rPr>
                <w:rFonts w:ascii="Century Gothic" w:hAnsi="Century Gothic" w:cs="Arial"/>
                <w:b/>
              </w:rPr>
            </w:pPr>
          </w:p>
        </w:tc>
        <w:tc>
          <w:tcPr>
            <w:tcW w:w="1496" w:type="dxa"/>
          </w:tcPr>
          <w:p w14:paraId="434366CB" w14:textId="4D2A553C" w:rsidR="000F5E1E" w:rsidRPr="00A409BE" w:rsidRDefault="00AD76C2"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0F5E1E" w:rsidRPr="00A409BE" w14:paraId="50A2F7DB" w14:textId="77777777" w:rsidTr="00895514">
        <w:tc>
          <w:tcPr>
            <w:tcW w:w="738" w:type="dxa"/>
          </w:tcPr>
          <w:p w14:paraId="63E3DA18" w14:textId="6463C1D1" w:rsidR="000F5E1E" w:rsidRPr="00A409BE" w:rsidRDefault="005F0B4F" w:rsidP="00895514">
            <w:pPr>
              <w:pStyle w:val="KeinLeerraum"/>
              <w:rPr>
                <w:rFonts w:ascii="Century Gothic" w:hAnsi="Century Gothic" w:cs="Arial"/>
              </w:rPr>
            </w:pPr>
            <w:r>
              <w:rPr>
                <w:rFonts w:ascii="Century Gothic" w:hAnsi="Century Gothic" w:cs="Arial"/>
              </w:rPr>
              <w:t>9</w:t>
            </w:r>
          </w:p>
        </w:tc>
        <w:tc>
          <w:tcPr>
            <w:tcW w:w="1134" w:type="dxa"/>
          </w:tcPr>
          <w:p w14:paraId="3732AA54" w14:textId="040A8378" w:rsidR="000F5E1E" w:rsidRPr="00A409BE" w:rsidRDefault="005F0B4F" w:rsidP="00895514">
            <w:pPr>
              <w:pStyle w:val="KeinLeerraum"/>
              <w:rPr>
                <w:rFonts w:ascii="Century Gothic" w:hAnsi="Century Gothic" w:cs="Arial"/>
              </w:rPr>
            </w:pPr>
            <w:r>
              <w:rPr>
                <w:rFonts w:ascii="Century Gothic" w:hAnsi="Century Gothic" w:cs="Arial"/>
              </w:rPr>
              <w:t>14</w:t>
            </w:r>
          </w:p>
        </w:tc>
        <w:tc>
          <w:tcPr>
            <w:tcW w:w="4394" w:type="dxa"/>
          </w:tcPr>
          <w:p w14:paraId="2DBD29AA" w14:textId="2262379C" w:rsidR="000F5E1E" w:rsidRPr="00A409BE" w:rsidRDefault="008303CD" w:rsidP="008303CD">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 xml:space="preserve">Durchführung der Foto- und Videoaufnahmen inklusive erforderlicher Technik. Jeder </w:t>
            </w:r>
            <w:proofErr w:type="spellStart"/>
            <w:r w:rsidRPr="00A409BE">
              <w:rPr>
                <w:rFonts w:ascii="Century Gothic" w:eastAsia="Times New Roman" w:hAnsi="Century Gothic" w:cs="Arial"/>
                <w:color w:val="000000"/>
                <w:sz w:val="22"/>
                <w:szCs w:val="22"/>
                <w:lang w:eastAsia="de-DE"/>
              </w:rPr>
              <w:t>Shootingtag</w:t>
            </w:r>
            <w:proofErr w:type="spellEnd"/>
            <w:r w:rsidRPr="00A409BE">
              <w:rPr>
                <w:rFonts w:ascii="Century Gothic" w:eastAsia="Times New Roman" w:hAnsi="Century Gothic" w:cs="Arial"/>
                <w:color w:val="000000"/>
                <w:sz w:val="22"/>
                <w:szCs w:val="22"/>
                <w:lang w:eastAsia="de-DE"/>
              </w:rPr>
              <w:t xml:space="preserve"> ist mit einem Fotografen und einem gesonderten Videografen umzusetzen</w:t>
            </w:r>
            <w:r w:rsidR="005F0B4F">
              <w:rPr>
                <w:rFonts w:ascii="Century Gothic" w:eastAsia="Times New Roman" w:hAnsi="Century Gothic" w:cs="Arial"/>
                <w:color w:val="000000"/>
                <w:sz w:val="22"/>
                <w:szCs w:val="22"/>
                <w:lang w:eastAsia="de-DE"/>
              </w:rPr>
              <w:t xml:space="preserve"> inkl. 2 Models</w:t>
            </w:r>
          </w:p>
        </w:tc>
        <w:tc>
          <w:tcPr>
            <w:tcW w:w="1418" w:type="dxa"/>
          </w:tcPr>
          <w:p w14:paraId="4CF42DBB" w14:textId="6B304426" w:rsidR="000F5E1E" w:rsidRPr="00A409BE" w:rsidRDefault="00855533"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c>
          <w:tcPr>
            <w:tcW w:w="1496" w:type="dxa"/>
          </w:tcPr>
          <w:p w14:paraId="4E8B4A01" w14:textId="17223FC8" w:rsidR="000F5E1E" w:rsidRPr="00A409BE" w:rsidRDefault="00855533"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5F0B4F" w:rsidRPr="00A409BE" w14:paraId="32105746" w14:textId="77777777" w:rsidTr="00895514">
        <w:tc>
          <w:tcPr>
            <w:tcW w:w="738" w:type="dxa"/>
          </w:tcPr>
          <w:p w14:paraId="27BA479D" w14:textId="3D057A54" w:rsidR="005F0B4F" w:rsidRPr="00A409BE" w:rsidRDefault="005F0B4F" w:rsidP="00895514">
            <w:pPr>
              <w:pStyle w:val="KeinLeerraum"/>
              <w:rPr>
                <w:rFonts w:ascii="Century Gothic" w:hAnsi="Century Gothic" w:cs="Arial"/>
              </w:rPr>
            </w:pPr>
            <w:r>
              <w:rPr>
                <w:rFonts w:ascii="Century Gothic" w:hAnsi="Century Gothic" w:cs="Arial"/>
              </w:rPr>
              <w:t>10</w:t>
            </w:r>
          </w:p>
        </w:tc>
        <w:tc>
          <w:tcPr>
            <w:tcW w:w="1134" w:type="dxa"/>
          </w:tcPr>
          <w:p w14:paraId="305A0BBB" w14:textId="4BB16A5B" w:rsidR="005F0B4F" w:rsidRPr="00A409BE" w:rsidRDefault="005F0B4F" w:rsidP="00895514">
            <w:pPr>
              <w:pStyle w:val="KeinLeerraum"/>
              <w:rPr>
                <w:rFonts w:ascii="Century Gothic" w:hAnsi="Century Gothic" w:cs="Arial"/>
              </w:rPr>
            </w:pPr>
            <w:r>
              <w:rPr>
                <w:rFonts w:ascii="Century Gothic" w:hAnsi="Century Gothic" w:cs="Arial"/>
              </w:rPr>
              <w:t>6</w:t>
            </w:r>
          </w:p>
        </w:tc>
        <w:tc>
          <w:tcPr>
            <w:tcW w:w="4394" w:type="dxa"/>
          </w:tcPr>
          <w:p w14:paraId="0980D988" w14:textId="503A97F3" w:rsidR="005F0B4F" w:rsidRPr="00A409BE" w:rsidRDefault="005F0B4F" w:rsidP="008303CD">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 xml:space="preserve">Durchführung der Foto- und Videoaufnahmen inklusive erforderlicher Technik. Jeder </w:t>
            </w:r>
            <w:proofErr w:type="spellStart"/>
            <w:r w:rsidRPr="00A409BE">
              <w:rPr>
                <w:rFonts w:ascii="Century Gothic" w:eastAsia="Times New Roman" w:hAnsi="Century Gothic" w:cs="Arial"/>
                <w:color w:val="000000"/>
                <w:sz w:val="22"/>
                <w:szCs w:val="22"/>
                <w:lang w:eastAsia="de-DE"/>
              </w:rPr>
              <w:t>Shootingtag</w:t>
            </w:r>
            <w:proofErr w:type="spellEnd"/>
            <w:r w:rsidRPr="00A409BE">
              <w:rPr>
                <w:rFonts w:ascii="Century Gothic" w:eastAsia="Times New Roman" w:hAnsi="Century Gothic" w:cs="Arial"/>
                <w:color w:val="000000"/>
                <w:sz w:val="22"/>
                <w:szCs w:val="22"/>
                <w:lang w:eastAsia="de-DE"/>
              </w:rPr>
              <w:t xml:space="preserve"> ist mit einem Fotografen und einem gesonderten Videografen umzusetzen</w:t>
            </w:r>
            <w:r>
              <w:rPr>
                <w:rFonts w:ascii="Century Gothic" w:eastAsia="Times New Roman" w:hAnsi="Century Gothic" w:cs="Arial"/>
                <w:color w:val="000000"/>
                <w:sz w:val="22"/>
                <w:szCs w:val="22"/>
                <w:lang w:eastAsia="de-DE"/>
              </w:rPr>
              <w:t xml:space="preserve"> inkl. 6 Models</w:t>
            </w:r>
          </w:p>
        </w:tc>
        <w:tc>
          <w:tcPr>
            <w:tcW w:w="1418" w:type="dxa"/>
          </w:tcPr>
          <w:p w14:paraId="2F25ECA8" w14:textId="186A9B7E" w:rsidR="005F0B4F" w:rsidRDefault="005F0B4F"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c>
          <w:tcPr>
            <w:tcW w:w="1496" w:type="dxa"/>
          </w:tcPr>
          <w:p w14:paraId="5CF4AFFD" w14:textId="46313D9C" w:rsidR="005F0B4F" w:rsidRDefault="005F0B4F"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8303CD" w:rsidRPr="00A409BE" w14:paraId="12BC1CC3" w14:textId="77777777" w:rsidTr="00895514">
        <w:tc>
          <w:tcPr>
            <w:tcW w:w="738" w:type="dxa"/>
          </w:tcPr>
          <w:p w14:paraId="512D5139" w14:textId="2CFC2B2C" w:rsidR="008303CD" w:rsidRPr="00A409BE" w:rsidRDefault="008303CD" w:rsidP="00895514">
            <w:pPr>
              <w:pStyle w:val="KeinLeerraum"/>
              <w:rPr>
                <w:rFonts w:ascii="Century Gothic" w:hAnsi="Century Gothic" w:cs="Arial"/>
              </w:rPr>
            </w:pPr>
            <w:r w:rsidRPr="00A409BE">
              <w:rPr>
                <w:rFonts w:ascii="Century Gothic" w:hAnsi="Century Gothic" w:cs="Arial"/>
              </w:rPr>
              <w:t>1</w:t>
            </w:r>
            <w:r w:rsidR="005F0B4F">
              <w:rPr>
                <w:rFonts w:ascii="Century Gothic" w:hAnsi="Century Gothic" w:cs="Arial"/>
              </w:rPr>
              <w:t>1</w:t>
            </w:r>
          </w:p>
        </w:tc>
        <w:tc>
          <w:tcPr>
            <w:tcW w:w="1134" w:type="dxa"/>
          </w:tcPr>
          <w:p w14:paraId="5291E69A" w14:textId="52D3BDCA" w:rsidR="008303CD" w:rsidRPr="00A409BE" w:rsidRDefault="00855533" w:rsidP="00895514">
            <w:pPr>
              <w:pStyle w:val="KeinLeerraum"/>
              <w:rPr>
                <w:rFonts w:ascii="Century Gothic" w:hAnsi="Century Gothic" w:cs="Arial"/>
              </w:rPr>
            </w:pPr>
            <w:proofErr w:type="spellStart"/>
            <w:r>
              <w:rPr>
                <w:rFonts w:ascii="Century Gothic" w:hAnsi="Century Gothic" w:cs="Arial"/>
              </w:rPr>
              <w:t>pschl</w:t>
            </w:r>
            <w:proofErr w:type="spellEnd"/>
            <w:r>
              <w:rPr>
                <w:rFonts w:ascii="Century Gothic" w:hAnsi="Century Gothic" w:cs="Arial"/>
              </w:rPr>
              <w:t>.</w:t>
            </w:r>
          </w:p>
        </w:tc>
        <w:tc>
          <w:tcPr>
            <w:tcW w:w="4394" w:type="dxa"/>
          </w:tcPr>
          <w:p w14:paraId="42487531" w14:textId="040A1B3B" w:rsidR="008303CD" w:rsidRPr="00A409BE" w:rsidRDefault="008303CD" w:rsidP="008303CD">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Postproduktion aller Foto- und Videoinhalte</w:t>
            </w:r>
          </w:p>
        </w:tc>
        <w:tc>
          <w:tcPr>
            <w:tcW w:w="1418" w:type="dxa"/>
          </w:tcPr>
          <w:p w14:paraId="70C4AB12" w14:textId="77777777" w:rsidR="008303CD" w:rsidRPr="00A409BE" w:rsidRDefault="008303CD" w:rsidP="00895514">
            <w:pPr>
              <w:spacing w:line="360" w:lineRule="auto"/>
              <w:jc w:val="both"/>
              <w:rPr>
                <w:rFonts w:ascii="Century Gothic" w:hAnsi="Century Gothic" w:cs="Arial"/>
                <w:b/>
              </w:rPr>
            </w:pPr>
          </w:p>
        </w:tc>
        <w:tc>
          <w:tcPr>
            <w:tcW w:w="1496" w:type="dxa"/>
          </w:tcPr>
          <w:p w14:paraId="43E3BC50" w14:textId="73988F83" w:rsidR="008303CD" w:rsidRPr="00A409BE" w:rsidRDefault="00855533"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8303CD" w:rsidRPr="00A409BE" w14:paraId="42955128" w14:textId="77777777" w:rsidTr="00895514">
        <w:tc>
          <w:tcPr>
            <w:tcW w:w="738" w:type="dxa"/>
          </w:tcPr>
          <w:p w14:paraId="60350A19" w14:textId="6111061B" w:rsidR="008303CD" w:rsidRPr="00A409BE" w:rsidRDefault="008303CD" w:rsidP="00895514">
            <w:pPr>
              <w:pStyle w:val="KeinLeerraum"/>
              <w:rPr>
                <w:rFonts w:ascii="Century Gothic" w:hAnsi="Century Gothic" w:cs="Arial"/>
              </w:rPr>
            </w:pPr>
            <w:r w:rsidRPr="00A409BE">
              <w:rPr>
                <w:rFonts w:ascii="Century Gothic" w:hAnsi="Century Gothic" w:cs="Arial"/>
              </w:rPr>
              <w:t>1</w:t>
            </w:r>
            <w:r w:rsidR="005F0B4F">
              <w:rPr>
                <w:rFonts w:ascii="Century Gothic" w:hAnsi="Century Gothic" w:cs="Arial"/>
              </w:rPr>
              <w:t>2</w:t>
            </w:r>
          </w:p>
        </w:tc>
        <w:tc>
          <w:tcPr>
            <w:tcW w:w="1134" w:type="dxa"/>
          </w:tcPr>
          <w:p w14:paraId="6DD13A78" w14:textId="7F03FF84" w:rsidR="008303CD" w:rsidRPr="00A409BE" w:rsidRDefault="00855533" w:rsidP="00895514">
            <w:pPr>
              <w:pStyle w:val="KeinLeerraum"/>
              <w:rPr>
                <w:rFonts w:ascii="Century Gothic" w:hAnsi="Century Gothic" w:cs="Arial"/>
              </w:rPr>
            </w:pPr>
            <w:proofErr w:type="spellStart"/>
            <w:r>
              <w:rPr>
                <w:rFonts w:ascii="Century Gothic" w:hAnsi="Century Gothic" w:cs="Arial"/>
              </w:rPr>
              <w:t>pschl</w:t>
            </w:r>
            <w:proofErr w:type="spellEnd"/>
            <w:r>
              <w:rPr>
                <w:rFonts w:ascii="Century Gothic" w:hAnsi="Century Gothic" w:cs="Arial"/>
              </w:rPr>
              <w:t>.</w:t>
            </w:r>
          </w:p>
        </w:tc>
        <w:tc>
          <w:tcPr>
            <w:tcW w:w="4394" w:type="dxa"/>
          </w:tcPr>
          <w:p w14:paraId="0EBD022F" w14:textId="1CA0A40B" w:rsidR="008303CD" w:rsidRPr="00A409BE" w:rsidRDefault="008303CD" w:rsidP="008303CD">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Lieferung aller finalen Dateien inklusive Metadaten und einheitlicher Dateisyntax</w:t>
            </w:r>
          </w:p>
        </w:tc>
        <w:tc>
          <w:tcPr>
            <w:tcW w:w="1418" w:type="dxa"/>
          </w:tcPr>
          <w:p w14:paraId="040990D5" w14:textId="77777777" w:rsidR="008303CD" w:rsidRPr="00A409BE" w:rsidRDefault="008303CD" w:rsidP="00895514">
            <w:pPr>
              <w:spacing w:line="360" w:lineRule="auto"/>
              <w:jc w:val="both"/>
              <w:rPr>
                <w:rFonts w:ascii="Century Gothic" w:hAnsi="Century Gothic" w:cs="Arial"/>
                <w:b/>
              </w:rPr>
            </w:pPr>
          </w:p>
        </w:tc>
        <w:tc>
          <w:tcPr>
            <w:tcW w:w="1496" w:type="dxa"/>
          </w:tcPr>
          <w:p w14:paraId="7E05E0FD" w14:textId="4A272DAB" w:rsidR="008303CD" w:rsidRPr="00A409BE" w:rsidRDefault="00855533"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8303CD" w:rsidRPr="00A409BE" w14:paraId="35A5955F" w14:textId="77777777" w:rsidTr="00895514">
        <w:tc>
          <w:tcPr>
            <w:tcW w:w="738" w:type="dxa"/>
          </w:tcPr>
          <w:p w14:paraId="0FB4A682" w14:textId="652432D1" w:rsidR="008303CD" w:rsidRPr="00A409BE" w:rsidRDefault="008303CD" w:rsidP="00895514">
            <w:pPr>
              <w:pStyle w:val="KeinLeerraum"/>
              <w:rPr>
                <w:rFonts w:ascii="Century Gothic" w:hAnsi="Century Gothic" w:cs="Arial"/>
              </w:rPr>
            </w:pPr>
            <w:r w:rsidRPr="00A409BE">
              <w:rPr>
                <w:rFonts w:ascii="Century Gothic" w:hAnsi="Century Gothic" w:cs="Arial"/>
              </w:rPr>
              <w:t>1</w:t>
            </w:r>
            <w:r w:rsidR="005F0B4F">
              <w:rPr>
                <w:rFonts w:ascii="Century Gothic" w:hAnsi="Century Gothic" w:cs="Arial"/>
              </w:rPr>
              <w:t>3</w:t>
            </w:r>
          </w:p>
        </w:tc>
        <w:tc>
          <w:tcPr>
            <w:tcW w:w="1134" w:type="dxa"/>
          </w:tcPr>
          <w:p w14:paraId="206473B7" w14:textId="59007EAE" w:rsidR="008303CD" w:rsidRPr="00A409BE" w:rsidRDefault="00855533" w:rsidP="00895514">
            <w:pPr>
              <w:pStyle w:val="KeinLeerraum"/>
              <w:rPr>
                <w:rFonts w:ascii="Century Gothic" w:hAnsi="Century Gothic" w:cs="Arial"/>
              </w:rPr>
            </w:pPr>
            <w:proofErr w:type="spellStart"/>
            <w:r>
              <w:rPr>
                <w:rFonts w:ascii="Century Gothic" w:hAnsi="Century Gothic" w:cs="Arial"/>
              </w:rPr>
              <w:t>pschl</w:t>
            </w:r>
            <w:proofErr w:type="spellEnd"/>
            <w:r>
              <w:rPr>
                <w:rFonts w:ascii="Century Gothic" w:hAnsi="Century Gothic" w:cs="Arial"/>
              </w:rPr>
              <w:t>.</w:t>
            </w:r>
          </w:p>
        </w:tc>
        <w:tc>
          <w:tcPr>
            <w:tcW w:w="4394" w:type="dxa"/>
          </w:tcPr>
          <w:p w14:paraId="48B7E695" w14:textId="00A2C149" w:rsidR="008303CD" w:rsidRPr="00A409BE" w:rsidRDefault="008303CD" w:rsidP="008303CD">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Sicherstellung der vereinbarten Nutzungs-, Veröffentlichungs- und Lizenzrechte</w:t>
            </w:r>
          </w:p>
        </w:tc>
        <w:tc>
          <w:tcPr>
            <w:tcW w:w="1418" w:type="dxa"/>
          </w:tcPr>
          <w:p w14:paraId="5215B752" w14:textId="77777777" w:rsidR="008303CD" w:rsidRPr="00A409BE" w:rsidRDefault="008303CD" w:rsidP="00895514">
            <w:pPr>
              <w:spacing w:line="360" w:lineRule="auto"/>
              <w:jc w:val="both"/>
              <w:rPr>
                <w:rFonts w:ascii="Century Gothic" w:hAnsi="Century Gothic" w:cs="Arial"/>
                <w:b/>
              </w:rPr>
            </w:pPr>
          </w:p>
        </w:tc>
        <w:tc>
          <w:tcPr>
            <w:tcW w:w="1496" w:type="dxa"/>
          </w:tcPr>
          <w:p w14:paraId="2626B2C9" w14:textId="19252334" w:rsidR="008303CD" w:rsidRPr="00A409BE" w:rsidRDefault="00855533"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8303CD" w:rsidRPr="00A409BE" w14:paraId="3F1FBAE7" w14:textId="77777777" w:rsidTr="00895514">
        <w:tc>
          <w:tcPr>
            <w:tcW w:w="738" w:type="dxa"/>
          </w:tcPr>
          <w:p w14:paraId="6279DE38" w14:textId="38BE632E" w:rsidR="008303CD" w:rsidRPr="00A409BE" w:rsidRDefault="008303CD" w:rsidP="00895514">
            <w:pPr>
              <w:pStyle w:val="KeinLeerraum"/>
              <w:rPr>
                <w:rFonts w:ascii="Century Gothic" w:hAnsi="Century Gothic" w:cs="Arial"/>
              </w:rPr>
            </w:pPr>
            <w:r w:rsidRPr="00A409BE">
              <w:rPr>
                <w:rFonts w:ascii="Century Gothic" w:hAnsi="Century Gothic" w:cs="Arial"/>
              </w:rPr>
              <w:t>1</w:t>
            </w:r>
            <w:r w:rsidR="005F0B4F">
              <w:rPr>
                <w:rFonts w:ascii="Century Gothic" w:hAnsi="Century Gothic" w:cs="Arial"/>
              </w:rPr>
              <w:t>4</w:t>
            </w:r>
          </w:p>
        </w:tc>
        <w:tc>
          <w:tcPr>
            <w:tcW w:w="1134" w:type="dxa"/>
          </w:tcPr>
          <w:p w14:paraId="784EE321" w14:textId="032CEECB" w:rsidR="008303CD" w:rsidRPr="00A409BE" w:rsidRDefault="00855533" w:rsidP="00895514">
            <w:pPr>
              <w:pStyle w:val="KeinLeerraum"/>
              <w:rPr>
                <w:rFonts w:ascii="Century Gothic" w:hAnsi="Century Gothic" w:cs="Arial"/>
              </w:rPr>
            </w:pPr>
            <w:proofErr w:type="spellStart"/>
            <w:r>
              <w:rPr>
                <w:rFonts w:ascii="Century Gothic" w:hAnsi="Century Gothic" w:cs="Arial"/>
              </w:rPr>
              <w:t>pschl</w:t>
            </w:r>
            <w:proofErr w:type="spellEnd"/>
            <w:r>
              <w:rPr>
                <w:rFonts w:ascii="Century Gothic" w:hAnsi="Century Gothic" w:cs="Arial"/>
              </w:rPr>
              <w:t>.</w:t>
            </w:r>
          </w:p>
        </w:tc>
        <w:tc>
          <w:tcPr>
            <w:tcW w:w="4394" w:type="dxa"/>
          </w:tcPr>
          <w:p w14:paraId="056C728F" w14:textId="677287FC" w:rsidR="008303CD" w:rsidRPr="00A409BE" w:rsidRDefault="008303CD" w:rsidP="008303CD">
            <w:pPr>
              <w:spacing w:before="100" w:beforeAutospacing="1" w:after="100" w:afterAutospacing="1"/>
              <w:rPr>
                <w:rFonts w:ascii="Century Gothic" w:eastAsia="Times New Roman" w:hAnsi="Century Gothic" w:cs="Arial"/>
                <w:color w:val="000000"/>
                <w:sz w:val="22"/>
                <w:szCs w:val="22"/>
                <w:lang w:eastAsia="de-DE"/>
              </w:rPr>
            </w:pPr>
            <w:r w:rsidRPr="00A409BE">
              <w:rPr>
                <w:rFonts w:ascii="Century Gothic" w:eastAsia="Times New Roman" w:hAnsi="Century Gothic" w:cs="Arial"/>
                <w:color w:val="000000"/>
                <w:sz w:val="22"/>
                <w:szCs w:val="22"/>
                <w:lang w:eastAsia="de-DE"/>
              </w:rPr>
              <w:t>Dokumentation der Rechteübertragungen, Model-Releases und sonstigen Freigaben</w:t>
            </w:r>
          </w:p>
        </w:tc>
        <w:tc>
          <w:tcPr>
            <w:tcW w:w="1418" w:type="dxa"/>
          </w:tcPr>
          <w:p w14:paraId="2C739E4F" w14:textId="77777777" w:rsidR="008303CD" w:rsidRPr="00A409BE" w:rsidRDefault="008303CD" w:rsidP="00895514">
            <w:pPr>
              <w:spacing w:line="360" w:lineRule="auto"/>
              <w:jc w:val="both"/>
              <w:rPr>
                <w:rFonts w:ascii="Century Gothic" w:hAnsi="Century Gothic" w:cs="Arial"/>
                <w:b/>
              </w:rPr>
            </w:pPr>
          </w:p>
        </w:tc>
        <w:tc>
          <w:tcPr>
            <w:tcW w:w="1496" w:type="dxa"/>
          </w:tcPr>
          <w:p w14:paraId="6A8D05AD" w14:textId="1945FD24" w:rsidR="008303CD" w:rsidRPr="00A409BE" w:rsidRDefault="00855533" w:rsidP="00895514">
            <w:pPr>
              <w:spacing w:line="360" w:lineRule="auto"/>
              <w:jc w:val="both"/>
              <w:rPr>
                <w:rFonts w:ascii="Century Gothic" w:hAnsi="Century Gothic" w:cs="Arial"/>
                <w:b/>
              </w:rPr>
            </w:pPr>
            <w:r>
              <w:rPr>
                <w:rFonts w:ascii="Century Gothic" w:hAnsi="Century Gothic" w:cs="Arial"/>
                <w:b/>
              </w:rPr>
              <w:fldChar w:fldCharType="begin">
                <w:ffData>
                  <w:name w:val="Text1"/>
                  <w:enabled/>
                  <w:calcOnExit w:val="0"/>
                  <w:textInput/>
                </w:ffData>
              </w:fldChar>
            </w:r>
            <w:r>
              <w:rPr>
                <w:rFonts w:ascii="Century Gothic" w:hAnsi="Century Gothic" w:cs="Arial"/>
                <w:b/>
              </w:rPr>
              <w:instrText xml:space="preserve"> FORMTEXT </w:instrText>
            </w:r>
            <w:r>
              <w:rPr>
                <w:rFonts w:ascii="Century Gothic" w:hAnsi="Century Gothic" w:cs="Arial"/>
                <w:b/>
              </w:rPr>
            </w:r>
            <w:r>
              <w:rPr>
                <w:rFonts w:ascii="Century Gothic" w:hAnsi="Century Gothic" w:cs="Arial"/>
                <w:b/>
              </w:rPr>
              <w:fldChar w:fldCharType="separate"/>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noProof/>
              </w:rPr>
              <w:t> </w:t>
            </w:r>
            <w:r>
              <w:rPr>
                <w:rFonts w:ascii="Century Gothic" w:hAnsi="Century Gothic" w:cs="Arial"/>
                <w:b/>
              </w:rPr>
              <w:fldChar w:fldCharType="end"/>
            </w:r>
          </w:p>
        </w:tc>
      </w:tr>
      <w:tr w:rsidR="005D6812" w:rsidRPr="00A409BE" w14:paraId="73EEB0CC" w14:textId="77777777" w:rsidTr="00895514">
        <w:tc>
          <w:tcPr>
            <w:tcW w:w="6266" w:type="dxa"/>
            <w:gridSpan w:val="3"/>
          </w:tcPr>
          <w:p w14:paraId="42D1CB7D" w14:textId="77777777" w:rsidR="005D6812" w:rsidRPr="00A409BE" w:rsidRDefault="005D6812" w:rsidP="00895514">
            <w:pPr>
              <w:rPr>
                <w:rFonts w:ascii="Century Gothic" w:hAnsi="Century Gothic"/>
                <w:b/>
                <w:bCs/>
              </w:rPr>
            </w:pPr>
            <w:r w:rsidRPr="00A409BE">
              <w:rPr>
                <w:rFonts w:ascii="Century Gothic" w:hAnsi="Century Gothic"/>
                <w:b/>
                <w:bCs/>
              </w:rPr>
              <w:t xml:space="preserve">Gesamtpreis netto </w:t>
            </w:r>
          </w:p>
        </w:tc>
        <w:tc>
          <w:tcPr>
            <w:tcW w:w="2914" w:type="dxa"/>
            <w:gridSpan w:val="2"/>
          </w:tcPr>
          <w:p w14:paraId="05785201" w14:textId="77777777" w:rsidR="005D6812" w:rsidRPr="00A409BE" w:rsidRDefault="005D6812" w:rsidP="00895514">
            <w:pPr>
              <w:spacing w:line="360" w:lineRule="auto"/>
              <w:jc w:val="both"/>
              <w:rPr>
                <w:rFonts w:ascii="Century Gothic" w:hAnsi="Century Gothic" w:cs="Arial"/>
                <w:b/>
              </w:rPr>
            </w:pPr>
          </w:p>
        </w:tc>
      </w:tr>
      <w:tr w:rsidR="005D6812" w:rsidRPr="00A409BE" w14:paraId="62A079BF" w14:textId="77777777" w:rsidTr="00895514">
        <w:tc>
          <w:tcPr>
            <w:tcW w:w="6266" w:type="dxa"/>
            <w:gridSpan w:val="3"/>
          </w:tcPr>
          <w:p w14:paraId="27018A68" w14:textId="77777777" w:rsidR="005D6812" w:rsidRPr="00A409BE" w:rsidRDefault="005D6812" w:rsidP="00895514">
            <w:pPr>
              <w:rPr>
                <w:rFonts w:ascii="Century Gothic" w:hAnsi="Century Gothic"/>
              </w:rPr>
            </w:pPr>
            <w:r w:rsidRPr="00A409BE">
              <w:rPr>
                <w:rFonts w:ascii="Century Gothic" w:hAnsi="Century Gothic" w:cs="Arial"/>
                <w:kern w:val="3"/>
              </w:rPr>
              <w:t>zzgl. 19 % Mehrwertsteuer</w:t>
            </w:r>
          </w:p>
        </w:tc>
        <w:tc>
          <w:tcPr>
            <w:tcW w:w="2914" w:type="dxa"/>
            <w:gridSpan w:val="2"/>
          </w:tcPr>
          <w:p w14:paraId="01277AD9" w14:textId="77777777" w:rsidR="005D6812" w:rsidRPr="00A409BE" w:rsidRDefault="005D6812" w:rsidP="00895514">
            <w:pPr>
              <w:spacing w:line="360" w:lineRule="auto"/>
              <w:jc w:val="both"/>
              <w:rPr>
                <w:rFonts w:ascii="Century Gothic" w:hAnsi="Century Gothic" w:cs="Arial"/>
                <w:b/>
              </w:rPr>
            </w:pPr>
          </w:p>
        </w:tc>
      </w:tr>
      <w:tr w:rsidR="005D6812" w:rsidRPr="00A409BE" w14:paraId="0B51368C" w14:textId="77777777" w:rsidTr="00895514">
        <w:tc>
          <w:tcPr>
            <w:tcW w:w="6266" w:type="dxa"/>
            <w:gridSpan w:val="3"/>
          </w:tcPr>
          <w:p w14:paraId="416B86F4" w14:textId="77777777" w:rsidR="005D6812" w:rsidRPr="00A409BE" w:rsidRDefault="005D6812" w:rsidP="00895514">
            <w:pPr>
              <w:rPr>
                <w:rFonts w:ascii="Century Gothic" w:hAnsi="Century Gothic"/>
              </w:rPr>
            </w:pPr>
            <w:r w:rsidRPr="00A409BE">
              <w:rPr>
                <w:rFonts w:ascii="Century Gothic" w:hAnsi="Century Gothic" w:cs="Arial"/>
                <w:b/>
                <w:kern w:val="3"/>
              </w:rPr>
              <w:t>Gesamtpreis brutto</w:t>
            </w:r>
          </w:p>
        </w:tc>
        <w:tc>
          <w:tcPr>
            <w:tcW w:w="2914" w:type="dxa"/>
            <w:gridSpan w:val="2"/>
          </w:tcPr>
          <w:p w14:paraId="55251987" w14:textId="77777777" w:rsidR="005D6812" w:rsidRPr="00A409BE" w:rsidRDefault="005D6812" w:rsidP="00895514">
            <w:pPr>
              <w:spacing w:line="360" w:lineRule="auto"/>
              <w:jc w:val="both"/>
              <w:rPr>
                <w:rFonts w:ascii="Century Gothic" w:hAnsi="Century Gothic" w:cs="Arial"/>
                <w:b/>
              </w:rPr>
            </w:pPr>
          </w:p>
        </w:tc>
      </w:tr>
    </w:tbl>
    <w:p w14:paraId="45A65EEB" w14:textId="77777777" w:rsidR="005D6812" w:rsidRPr="00A409BE" w:rsidRDefault="005D6812" w:rsidP="005D6812">
      <w:pPr>
        <w:suppressAutoHyphens/>
        <w:autoSpaceDN w:val="0"/>
        <w:textAlignment w:val="baseline"/>
        <w:rPr>
          <w:rFonts w:ascii="Century Gothic" w:eastAsia="Calibri" w:hAnsi="Century Gothic" w:cs="Arial"/>
          <w:kern w:val="3"/>
        </w:rPr>
      </w:pPr>
    </w:p>
    <w:p w14:paraId="1A9430D8" w14:textId="77777777" w:rsidR="005D6812" w:rsidRPr="00A409BE" w:rsidRDefault="005D6812" w:rsidP="005D6812">
      <w:pPr>
        <w:suppressAutoHyphens/>
        <w:autoSpaceDN w:val="0"/>
        <w:textAlignment w:val="baseline"/>
        <w:rPr>
          <w:rFonts w:ascii="Century Gothic" w:eastAsia="Calibri" w:hAnsi="Century Gothic" w:cs="Arial"/>
          <w:kern w:val="3"/>
        </w:rPr>
      </w:pPr>
      <w:r w:rsidRPr="00A409BE">
        <w:rPr>
          <w:rFonts w:ascii="Century Gothic" w:eastAsia="Calibri" w:hAnsi="Century Gothic" w:cs="Arial"/>
          <w:kern w:val="3"/>
        </w:rPr>
        <w:t xml:space="preserve">Rabatt:  </w:t>
      </w:r>
      <w:r w:rsidRPr="00A409BE">
        <w:rPr>
          <w:rFonts w:ascii="Century Gothic" w:eastAsia="Calibri" w:hAnsi="Century Gothic" w:cs="Arial"/>
          <w:kern w:val="3"/>
        </w:rPr>
        <w:tab/>
        <w:t xml:space="preserve">                                                                      </w:t>
      </w:r>
    </w:p>
    <w:p w14:paraId="42228F48" w14:textId="77777777" w:rsidR="005D6812" w:rsidRPr="00A409BE" w:rsidRDefault="005D6812" w:rsidP="005D6812">
      <w:pPr>
        <w:suppressAutoHyphens/>
        <w:autoSpaceDN w:val="0"/>
        <w:textAlignment w:val="baseline"/>
        <w:rPr>
          <w:rFonts w:ascii="Century Gothic" w:eastAsia="Calibri" w:hAnsi="Century Gothic" w:cs="Arial"/>
          <w:kern w:val="3"/>
        </w:rPr>
      </w:pPr>
      <w:r w:rsidRPr="00A409BE">
        <w:rPr>
          <w:rFonts w:ascii="Century Gothic" w:eastAsia="Calibri" w:hAnsi="Century Gothic" w:cs="Arial"/>
          <w:kern w:val="3"/>
        </w:rPr>
        <w:t>Skonto bei Zahlung innerhalb von 14 Tagen:</w:t>
      </w:r>
      <w:r w:rsidRPr="00A409BE">
        <w:rPr>
          <w:rFonts w:ascii="Century Gothic" w:eastAsia="Calibri" w:hAnsi="Century Gothic" w:cs="Arial"/>
          <w:kern w:val="3"/>
        </w:rPr>
        <w:tab/>
      </w:r>
    </w:p>
    <w:p w14:paraId="42DF9B91" w14:textId="77777777" w:rsidR="005D6812" w:rsidRPr="00952431" w:rsidRDefault="005D6812" w:rsidP="005D6812">
      <w:pPr>
        <w:suppressAutoHyphens/>
        <w:autoSpaceDN w:val="0"/>
        <w:textAlignment w:val="baseline"/>
        <w:rPr>
          <w:rFonts w:ascii="Century Gothic" w:eastAsia="Calibri" w:hAnsi="Century Gothic" w:cs="Arial"/>
          <w:kern w:val="3"/>
        </w:rPr>
      </w:pPr>
      <w:r>
        <w:rPr>
          <w:rFonts w:ascii="Century Gothic" w:eastAsia="Calibri" w:hAnsi="Century Gothic" w:cs="Arial"/>
          <w:kern w:val="3"/>
        </w:rPr>
        <w:tab/>
      </w:r>
      <w:r w:rsidRPr="00711EDC">
        <w:rPr>
          <w:rFonts w:ascii="Century Gothic" w:eastAsia="Calibri" w:hAnsi="Century Gothic" w:cs="Arial"/>
          <w:kern w:val="3"/>
        </w:rPr>
        <w:t xml:space="preserve"> </w:t>
      </w:r>
    </w:p>
    <w:p w14:paraId="4F9E45B0" w14:textId="77777777" w:rsidR="005D6812" w:rsidRPr="00E34ADB" w:rsidRDefault="005D6812" w:rsidP="00E34ADB">
      <w:pPr>
        <w:spacing w:before="100" w:beforeAutospacing="1" w:after="100" w:afterAutospacing="1"/>
        <w:rPr>
          <w:rFonts w:ascii="Calibri" w:eastAsia="Times New Roman" w:hAnsi="Calibri" w:cs="Calibri"/>
          <w:color w:val="000000"/>
          <w:kern w:val="0"/>
          <w:lang w:eastAsia="de-DE"/>
          <w14:ligatures w14:val="none"/>
        </w:rPr>
      </w:pPr>
    </w:p>
    <w:p w14:paraId="1D2D2967" w14:textId="77777777" w:rsidR="00A9024E" w:rsidRPr="00E34ADB" w:rsidRDefault="00A9024E">
      <w:pPr>
        <w:rPr>
          <w:rFonts w:ascii="Calibri" w:hAnsi="Calibri" w:cs="Calibri"/>
        </w:rPr>
      </w:pPr>
    </w:p>
    <w:sectPr w:rsidR="00A9024E" w:rsidRPr="00E34ADB">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8F71" w14:textId="77777777" w:rsidR="00D94E26" w:rsidRDefault="00D94E26" w:rsidP="00EA22E9">
      <w:r>
        <w:separator/>
      </w:r>
    </w:p>
  </w:endnote>
  <w:endnote w:type="continuationSeparator" w:id="0">
    <w:p w14:paraId="046EFD26" w14:textId="77777777" w:rsidR="00D94E26" w:rsidRDefault="00D94E26" w:rsidP="00EA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EB51F" w14:textId="711887E4" w:rsidR="0072615B" w:rsidRPr="00CF6C89" w:rsidRDefault="0072615B">
    <w:pPr>
      <w:pStyle w:val="Fuzeile"/>
      <w:rPr>
        <w:rFonts w:ascii="Century Gothic" w:hAnsi="Century Gothic"/>
        <w:sz w:val="22"/>
        <w:szCs w:val="22"/>
      </w:rPr>
    </w:pPr>
    <w:r w:rsidRPr="00CF6C89">
      <w:rPr>
        <w:rFonts w:ascii="Century Gothic" w:hAnsi="Century Gothic"/>
        <w:sz w:val="20"/>
        <w:szCs w:val="20"/>
      </w:rPr>
      <w:t xml:space="preserve">Leistungsbeschreibung TI der Zukunft </w:t>
    </w:r>
    <w:r>
      <w:rPr>
        <w:rFonts w:ascii="Century Gothic" w:hAnsi="Century Gothic"/>
        <w:sz w:val="20"/>
        <w:szCs w:val="20"/>
      </w:rPr>
      <w:t xml:space="preserve">– </w:t>
    </w:r>
    <w:proofErr w:type="spellStart"/>
    <w:r>
      <w:rPr>
        <w:rFonts w:ascii="Century Gothic" w:hAnsi="Century Gothic"/>
        <w:sz w:val="20"/>
        <w:szCs w:val="20"/>
      </w:rPr>
      <w:t>Contentproduktion</w:t>
    </w:r>
    <w:proofErr w:type="spellEnd"/>
    <w:r>
      <w:rPr>
        <w:rFonts w:ascii="Century Gothic" w:hAnsi="Century Gothic"/>
        <w:sz w:val="20"/>
        <w:szCs w:val="20"/>
      </w:rPr>
      <w:t xml:space="preserve"> Foto und Video</w:t>
    </w:r>
    <w:r w:rsidRPr="00CF6C89">
      <w:rPr>
        <w:rFonts w:ascii="Century Gothic" w:hAnsi="Century Gothic"/>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06D4E" w14:textId="77777777" w:rsidR="00D94E26" w:rsidRDefault="00D94E26" w:rsidP="00EA22E9">
      <w:r>
        <w:separator/>
      </w:r>
    </w:p>
  </w:footnote>
  <w:footnote w:type="continuationSeparator" w:id="0">
    <w:p w14:paraId="7D11DF63" w14:textId="77777777" w:rsidR="00D94E26" w:rsidRDefault="00D94E26" w:rsidP="00EA2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E80"/>
    <w:multiLevelType w:val="multilevel"/>
    <w:tmpl w:val="A11AD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077E9"/>
    <w:multiLevelType w:val="hybridMultilevel"/>
    <w:tmpl w:val="677802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F64807"/>
    <w:multiLevelType w:val="multilevel"/>
    <w:tmpl w:val="FAB45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B6EDE"/>
    <w:multiLevelType w:val="multilevel"/>
    <w:tmpl w:val="24286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43A74"/>
    <w:multiLevelType w:val="multilevel"/>
    <w:tmpl w:val="44F2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CE2781"/>
    <w:multiLevelType w:val="multilevel"/>
    <w:tmpl w:val="94EC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4043ED"/>
    <w:multiLevelType w:val="multilevel"/>
    <w:tmpl w:val="47DC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423D0D"/>
    <w:multiLevelType w:val="multilevel"/>
    <w:tmpl w:val="CE20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046F9"/>
    <w:multiLevelType w:val="multilevel"/>
    <w:tmpl w:val="E0084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90509B"/>
    <w:multiLevelType w:val="hybridMultilevel"/>
    <w:tmpl w:val="1B1AF8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1E5364"/>
    <w:multiLevelType w:val="multilevel"/>
    <w:tmpl w:val="D84A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8F39FF"/>
    <w:multiLevelType w:val="multilevel"/>
    <w:tmpl w:val="32265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013202"/>
    <w:multiLevelType w:val="multilevel"/>
    <w:tmpl w:val="5BD4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683AF1"/>
    <w:multiLevelType w:val="multilevel"/>
    <w:tmpl w:val="DA8E1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DE55BE"/>
    <w:multiLevelType w:val="multilevel"/>
    <w:tmpl w:val="3C8E6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CD00B7"/>
    <w:multiLevelType w:val="multilevel"/>
    <w:tmpl w:val="25661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8B7CF5"/>
    <w:multiLevelType w:val="multilevel"/>
    <w:tmpl w:val="2950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674B16"/>
    <w:multiLevelType w:val="hybridMultilevel"/>
    <w:tmpl w:val="B3100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EE51F5F"/>
    <w:multiLevelType w:val="multilevel"/>
    <w:tmpl w:val="8612E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5A45B2"/>
    <w:multiLevelType w:val="multilevel"/>
    <w:tmpl w:val="09EA9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1F54D8"/>
    <w:multiLevelType w:val="multilevel"/>
    <w:tmpl w:val="32BE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555DBB"/>
    <w:multiLevelType w:val="multilevel"/>
    <w:tmpl w:val="49E2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BA78D6"/>
    <w:multiLevelType w:val="multilevel"/>
    <w:tmpl w:val="8612E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F142E5"/>
    <w:multiLevelType w:val="multilevel"/>
    <w:tmpl w:val="1828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6E0BCE"/>
    <w:multiLevelType w:val="multilevel"/>
    <w:tmpl w:val="007E4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D03033"/>
    <w:multiLevelType w:val="hybridMultilevel"/>
    <w:tmpl w:val="7DB047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A370C64"/>
    <w:multiLevelType w:val="multilevel"/>
    <w:tmpl w:val="EFB44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405D40"/>
    <w:multiLevelType w:val="multilevel"/>
    <w:tmpl w:val="327E9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B57158"/>
    <w:multiLevelType w:val="multilevel"/>
    <w:tmpl w:val="27984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257270">
    <w:abstractNumId w:val="4"/>
  </w:num>
  <w:num w:numId="2" w16cid:durableId="17703067">
    <w:abstractNumId w:val="7"/>
  </w:num>
  <w:num w:numId="3" w16cid:durableId="2131587063">
    <w:abstractNumId w:val="23"/>
  </w:num>
  <w:num w:numId="4" w16cid:durableId="553780744">
    <w:abstractNumId w:val="12"/>
  </w:num>
  <w:num w:numId="5" w16cid:durableId="575363099">
    <w:abstractNumId w:val="27"/>
  </w:num>
  <w:num w:numId="6" w16cid:durableId="580454618">
    <w:abstractNumId w:val="19"/>
  </w:num>
  <w:num w:numId="7" w16cid:durableId="1843735770">
    <w:abstractNumId w:val="3"/>
  </w:num>
  <w:num w:numId="8" w16cid:durableId="1323506962">
    <w:abstractNumId w:val="8"/>
  </w:num>
  <w:num w:numId="9" w16cid:durableId="1499298814">
    <w:abstractNumId w:val="14"/>
  </w:num>
  <w:num w:numId="10" w16cid:durableId="25715368">
    <w:abstractNumId w:val="26"/>
  </w:num>
  <w:num w:numId="11" w16cid:durableId="1084106060">
    <w:abstractNumId w:val="2"/>
  </w:num>
  <w:num w:numId="12" w16cid:durableId="393354736">
    <w:abstractNumId w:val="6"/>
  </w:num>
  <w:num w:numId="13" w16cid:durableId="642613233">
    <w:abstractNumId w:val="11"/>
  </w:num>
  <w:num w:numId="14" w16cid:durableId="1107501900">
    <w:abstractNumId w:val="13"/>
  </w:num>
  <w:num w:numId="15" w16cid:durableId="821122640">
    <w:abstractNumId w:val="16"/>
  </w:num>
  <w:num w:numId="16" w16cid:durableId="120079524">
    <w:abstractNumId w:val="20"/>
  </w:num>
  <w:num w:numId="17" w16cid:durableId="1754353452">
    <w:abstractNumId w:val="18"/>
  </w:num>
  <w:num w:numId="18" w16cid:durableId="198277717">
    <w:abstractNumId w:val="10"/>
  </w:num>
  <w:num w:numId="19" w16cid:durableId="1843278112">
    <w:abstractNumId w:val="28"/>
  </w:num>
  <w:num w:numId="20" w16cid:durableId="432826140">
    <w:abstractNumId w:val="5"/>
  </w:num>
  <w:num w:numId="21" w16cid:durableId="2115319755">
    <w:abstractNumId w:val="24"/>
  </w:num>
  <w:num w:numId="22" w16cid:durableId="2041853235">
    <w:abstractNumId w:val="0"/>
  </w:num>
  <w:num w:numId="23" w16cid:durableId="311061896">
    <w:abstractNumId w:val="21"/>
  </w:num>
  <w:num w:numId="24" w16cid:durableId="749816241">
    <w:abstractNumId w:val="15"/>
  </w:num>
  <w:num w:numId="25" w16cid:durableId="1264269276">
    <w:abstractNumId w:val="22"/>
  </w:num>
  <w:num w:numId="26" w16cid:durableId="1836918867">
    <w:abstractNumId w:val="9"/>
  </w:num>
  <w:num w:numId="27" w16cid:durableId="1611203975">
    <w:abstractNumId w:val="25"/>
  </w:num>
  <w:num w:numId="28" w16cid:durableId="700515301">
    <w:abstractNumId w:val="1"/>
  </w:num>
  <w:num w:numId="29" w16cid:durableId="5214313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q3ve3BhNcv95H6Uf4JuEz7DCOnqif+MrvVTAz1ulRfTLBbE9GzoolU3slxpzoga4wzrbDZmw0ibkpOnaxWnsA==" w:salt="FWDqYSjoFwKCFJfFut58bQ=="/>
  <w:defaultTabStop w:val="708"/>
  <w:hyphenationZone w:val="425"/>
  <w:characterSpacingControl w:val="doNotCompress"/>
  <w:hdrShapeDefaults>
    <o:shapedefaults v:ext="edit" spidmax="20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ADB"/>
    <w:rsid w:val="000130C9"/>
    <w:rsid w:val="000613CA"/>
    <w:rsid w:val="00070495"/>
    <w:rsid w:val="0007777E"/>
    <w:rsid w:val="000A7DF0"/>
    <w:rsid w:val="000B76C8"/>
    <w:rsid w:val="000F0640"/>
    <w:rsid w:val="000F5E1E"/>
    <w:rsid w:val="00107611"/>
    <w:rsid w:val="00113050"/>
    <w:rsid w:val="00126604"/>
    <w:rsid w:val="00130FB1"/>
    <w:rsid w:val="00157435"/>
    <w:rsid w:val="001633E4"/>
    <w:rsid w:val="00167FBC"/>
    <w:rsid w:val="0023343E"/>
    <w:rsid w:val="00286C52"/>
    <w:rsid w:val="00295152"/>
    <w:rsid w:val="002E2D2A"/>
    <w:rsid w:val="003141D3"/>
    <w:rsid w:val="00332F62"/>
    <w:rsid w:val="003406E7"/>
    <w:rsid w:val="003428E2"/>
    <w:rsid w:val="003D06F4"/>
    <w:rsid w:val="003E7709"/>
    <w:rsid w:val="00401700"/>
    <w:rsid w:val="004076D7"/>
    <w:rsid w:val="00490EA3"/>
    <w:rsid w:val="004B6DDE"/>
    <w:rsid w:val="004E11FA"/>
    <w:rsid w:val="004E7AF4"/>
    <w:rsid w:val="00572EE8"/>
    <w:rsid w:val="005963BA"/>
    <w:rsid w:val="005B725D"/>
    <w:rsid w:val="005D3F46"/>
    <w:rsid w:val="005D6812"/>
    <w:rsid w:val="005E1A3A"/>
    <w:rsid w:val="005F0B4F"/>
    <w:rsid w:val="005F0B68"/>
    <w:rsid w:val="00603394"/>
    <w:rsid w:val="00630345"/>
    <w:rsid w:val="006739E6"/>
    <w:rsid w:val="006A065A"/>
    <w:rsid w:val="006B0AD9"/>
    <w:rsid w:val="006E754B"/>
    <w:rsid w:val="006F5655"/>
    <w:rsid w:val="0072615B"/>
    <w:rsid w:val="00743C2A"/>
    <w:rsid w:val="00794912"/>
    <w:rsid w:val="007A51C9"/>
    <w:rsid w:val="0080567F"/>
    <w:rsid w:val="00811C17"/>
    <w:rsid w:val="008303CD"/>
    <w:rsid w:val="008522DD"/>
    <w:rsid w:val="00855533"/>
    <w:rsid w:val="00895514"/>
    <w:rsid w:val="008C0847"/>
    <w:rsid w:val="008C1A81"/>
    <w:rsid w:val="008F38C4"/>
    <w:rsid w:val="009123B1"/>
    <w:rsid w:val="009A71E3"/>
    <w:rsid w:val="009C766E"/>
    <w:rsid w:val="00A11F5E"/>
    <w:rsid w:val="00A409BE"/>
    <w:rsid w:val="00A9024E"/>
    <w:rsid w:val="00A91B74"/>
    <w:rsid w:val="00A94D29"/>
    <w:rsid w:val="00AA3B92"/>
    <w:rsid w:val="00AD1017"/>
    <w:rsid w:val="00AD76C2"/>
    <w:rsid w:val="00AD7938"/>
    <w:rsid w:val="00AE18C4"/>
    <w:rsid w:val="00B06E1B"/>
    <w:rsid w:val="00B14F68"/>
    <w:rsid w:val="00B550CE"/>
    <w:rsid w:val="00B55920"/>
    <w:rsid w:val="00B83641"/>
    <w:rsid w:val="00B94373"/>
    <w:rsid w:val="00B94F37"/>
    <w:rsid w:val="00B97B31"/>
    <w:rsid w:val="00C03EAF"/>
    <w:rsid w:val="00C061CC"/>
    <w:rsid w:val="00C25366"/>
    <w:rsid w:val="00C46333"/>
    <w:rsid w:val="00C53136"/>
    <w:rsid w:val="00C561A1"/>
    <w:rsid w:val="00C57A09"/>
    <w:rsid w:val="00C6656C"/>
    <w:rsid w:val="00C800EF"/>
    <w:rsid w:val="00C90CBE"/>
    <w:rsid w:val="00CA6909"/>
    <w:rsid w:val="00CE2A2B"/>
    <w:rsid w:val="00CE7259"/>
    <w:rsid w:val="00CF607C"/>
    <w:rsid w:val="00CF6C89"/>
    <w:rsid w:val="00D56817"/>
    <w:rsid w:val="00D67EE8"/>
    <w:rsid w:val="00D94E26"/>
    <w:rsid w:val="00DA5D00"/>
    <w:rsid w:val="00DF3B38"/>
    <w:rsid w:val="00E05832"/>
    <w:rsid w:val="00E23F29"/>
    <w:rsid w:val="00E34ADB"/>
    <w:rsid w:val="00E416BC"/>
    <w:rsid w:val="00E91A13"/>
    <w:rsid w:val="00EA22E9"/>
    <w:rsid w:val="00EC36F2"/>
    <w:rsid w:val="00EF39BA"/>
    <w:rsid w:val="00F2663D"/>
    <w:rsid w:val="00F35F60"/>
    <w:rsid w:val="00F50453"/>
    <w:rsid w:val="00F94787"/>
    <w:rsid w:val="00FB700F"/>
    <w:rsid w:val="00FC3211"/>
    <w:rsid w:val="00FE45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shapelayout>
  </w:shapeDefaults>
  <w:decimalSymbol w:val=","/>
  <w:listSeparator w:val=";"/>
  <w14:docId w14:val="6AF33AEB"/>
  <w15:chartTrackingRefBased/>
  <w15:docId w15:val="{067F6A26-294B-FB46-95A4-8DD50EADF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34A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34A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E34A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34A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34A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34ADB"/>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34ADB"/>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34ADB"/>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34ADB"/>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4A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34A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E34A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34A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34A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34A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34A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34A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34ADB"/>
    <w:rPr>
      <w:rFonts w:eastAsiaTheme="majorEastAsia" w:cstheme="majorBidi"/>
      <w:color w:val="272727" w:themeColor="text1" w:themeTint="D8"/>
    </w:rPr>
  </w:style>
  <w:style w:type="paragraph" w:styleId="Titel">
    <w:name w:val="Title"/>
    <w:basedOn w:val="Standard"/>
    <w:next w:val="Standard"/>
    <w:link w:val="TitelZchn"/>
    <w:uiPriority w:val="10"/>
    <w:qFormat/>
    <w:rsid w:val="00E34AD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34A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34ADB"/>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34A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34AD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34ADB"/>
    <w:rPr>
      <w:i/>
      <w:iCs/>
      <w:color w:val="404040" w:themeColor="text1" w:themeTint="BF"/>
    </w:rPr>
  </w:style>
  <w:style w:type="paragraph" w:styleId="Listenabsatz">
    <w:name w:val="List Paragraph"/>
    <w:basedOn w:val="Standard"/>
    <w:uiPriority w:val="34"/>
    <w:qFormat/>
    <w:rsid w:val="00E34ADB"/>
    <w:pPr>
      <w:ind w:left="720"/>
      <w:contextualSpacing/>
    </w:pPr>
  </w:style>
  <w:style w:type="character" w:styleId="IntensiveHervorhebung">
    <w:name w:val="Intense Emphasis"/>
    <w:basedOn w:val="Absatz-Standardschriftart"/>
    <w:uiPriority w:val="21"/>
    <w:qFormat/>
    <w:rsid w:val="00E34ADB"/>
    <w:rPr>
      <w:i/>
      <w:iCs/>
      <w:color w:val="0F4761" w:themeColor="accent1" w:themeShade="BF"/>
    </w:rPr>
  </w:style>
  <w:style w:type="paragraph" w:styleId="IntensivesZitat">
    <w:name w:val="Intense Quote"/>
    <w:basedOn w:val="Standard"/>
    <w:next w:val="Standard"/>
    <w:link w:val="IntensivesZitatZchn"/>
    <w:uiPriority w:val="30"/>
    <w:qFormat/>
    <w:rsid w:val="00E34A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34ADB"/>
    <w:rPr>
      <w:i/>
      <w:iCs/>
      <w:color w:val="0F4761" w:themeColor="accent1" w:themeShade="BF"/>
    </w:rPr>
  </w:style>
  <w:style w:type="character" w:styleId="IntensiverVerweis">
    <w:name w:val="Intense Reference"/>
    <w:basedOn w:val="Absatz-Standardschriftart"/>
    <w:uiPriority w:val="32"/>
    <w:qFormat/>
    <w:rsid w:val="00E34ADB"/>
    <w:rPr>
      <w:b/>
      <w:bCs/>
      <w:smallCaps/>
      <w:color w:val="0F4761" w:themeColor="accent1" w:themeShade="BF"/>
      <w:spacing w:val="5"/>
    </w:rPr>
  </w:style>
  <w:style w:type="paragraph" w:styleId="StandardWeb">
    <w:name w:val="Normal (Web)"/>
    <w:basedOn w:val="Standard"/>
    <w:uiPriority w:val="99"/>
    <w:semiHidden/>
    <w:unhideWhenUsed/>
    <w:rsid w:val="00E34ADB"/>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apple-converted-space">
    <w:name w:val="apple-converted-space"/>
    <w:basedOn w:val="Absatz-Standardschriftart"/>
    <w:rsid w:val="00E34ADB"/>
  </w:style>
  <w:style w:type="character" w:styleId="Fett">
    <w:name w:val="Strong"/>
    <w:basedOn w:val="Absatz-Standardschriftart"/>
    <w:uiPriority w:val="22"/>
    <w:qFormat/>
    <w:rsid w:val="00E34ADB"/>
    <w:rPr>
      <w:b/>
      <w:bCs/>
    </w:rPr>
  </w:style>
  <w:style w:type="paragraph" w:styleId="KeinLeerraum">
    <w:name w:val="No Spacing"/>
    <w:uiPriority w:val="1"/>
    <w:qFormat/>
    <w:rsid w:val="005D6812"/>
    <w:rPr>
      <w:kern w:val="0"/>
      <w:sz w:val="22"/>
      <w:szCs w:val="22"/>
      <w14:ligatures w14:val="none"/>
    </w:rPr>
  </w:style>
  <w:style w:type="table" w:styleId="Tabellenraster">
    <w:name w:val="Table Grid"/>
    <w:basedOn w:val="NormaleTabelle"/>
    <w:uiPriority w:val="59"/>
    <w:rsid w:val="005D6812"/>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A22E9"/>
    <w:pPr>
      <w:tabs>
        <w:tab w:val="center" w:pos="4536"/>
        <w:tab w:val="right" w:pos="9072"/>
      </w:tabs>
    </w:pPr>
  </w:style>
  <w:style w:type="character" w:customStyle="1" w:styleId="KopfzeileZchn">
    <w:name w:val="Kopfzeile Zchn"/>
    <w:basedOn w:val="Absatz-Standardschriftart"/>
    <w:link w:val="Kopfzeile"/>
    <w:uiPriority w:val="99"/>
    <w:rsid w:val="00EA22E9"/>
  </w:style>
  <w:style w:type="paragraph" w:styleId="Fuzeile">
    <w:name w:val="footer"/>
    <w:basedOn w:val="Standard"/>
    <w:link w:val="FuzeileZchn"/>
    <w:uiPriority w:val="99"/>
    <w:unhideWhenUsed/>
    <w:rsid w:val="00EA22E9"/>
    <w:pPr>
      <w:tabs>
        <w:tab w:val="center" w:pos="4536"/>
        <w:tab w:val="right" w:pos="9072"/>
      </w:tabs>
    </w:pPr>
  </w:style>
  <w:style w:type="character" w:customStyle="1" w:styleId="FuzeileZchn">
    <w:name w:val="Fußzeile Zchn"/>
    <w:basedOn w:val="Absatz-Standardschriftart"/>
    <w:link w:val="Fuzeile"/>
    <w:uiPriority w:val="99"/>
    <w:rsid w:val="00EA22E9"/>
  </w:style>
  <w:style w:type="paragraph" w:styleId="Sprechblasentext">
    <w:name w:val="Balloon Text"/>
    <w:basedOn w:val="Standard"/>
    <w:link w:val="SprechblasentextZchn"/>
    <w:uiPriority w:val="99"/>
    <w:semiHidden/>
    <w:unhideWhenUsed/>
    <w:rsid w:val="003141D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141D3"/>
    <w:rPr>
      <w:rFonts w:ascii="Segoe UI" w:hAnsi="Segoe UI" w:cs="Segoe UI"/>
      <w:sz w:val="18"/>
      <w:szCs w:val="18"/>
    </w:rPr>
  </w:style>
  <w:style w:type="character" w:styleId="Hyperlink">
    <w:name w:val="Hyperlink"/>
    <w:basedOn w:val="Absatz-Standardschriftart"/>
    <w:uiPriority w:val="99"/>
    <w:unhideWhenUsed/>
    <w:rsid w:val="00F2663D"/>
    <w:rPr>
      <w:color w:val="467886" w:themeColor="hyperlink"/>
      <w:u w:val="single"/>
    </w:rPr>
  </w:style>
  <w:style w:type="paragraph" w:styleId="berarbeitung">
    <w:name w:val="Revision"/>
    <w:hidden/>
    <w:uiPriority w:val="99"/>
    <w:semiHidden/>
    <w:rsid w:val="00A91B74"/>
  </w:style>
  <w:style w:type="character" w:styleId="Kommentarzeichen">
    <w:name w:val="annotation reference"/>
    <w:basedOn w:val="Absatz-Standardschriftart"/>
    <w:uiPriority w:val="99"/>
    <w:semiHidden/>
    <w:unhideWhenUsed/>
    <w:rsid w:val="00C800EF"/>
    <w:rPr>
      <w:sz w:val="16"/>
      <w:szCs w:val="16"/>
    </w:rPr>
  </w:style>
  <w:style w:type="paragraph" w:styleId="Kommentartext">
    <w:name w:val="annotation text"/>
    <w:basedOn w:val="Standard"/>
    <w:link w:val="KommentartextZchn"/>
    <w:uiPriority w:val="99"/>
    <w:semiHidden/>
    <w:unhideWhenUsed/>
    <w:rsid w:val="00C800EF"/>
    <w:rPr>
      <w:sz w:val="20"/>
      <w:szCs w:val="20"/>
    </w:rPr>
  </w:style>
  <w:style w:type="character" w:customStyle="1" w:styleId="KommentartextZchn">
    <w:name w:val="Kommentartext Zchn"/>
    <w:basedOn w:val="Absatz-Standardschriftart"/>
    <w:link w:val="Kommentartext"/>
    <w:uiPriority w:val="99"/>
    <w:semiHidden/>
    <w:rsid w:val="00C800EF"/>
    <w:rPr>
      <w:sz w:val="20"/>
      <w:szCs w:val="20"/>
    </w:rPr>
  </w:style>
  <w:style w:type="paragraph" w:styleId="Kommentarthema">
    <w:name w:val="annotation subject"/>
    <w:basedOn w:val="Kommentartext"/>
    <w:next w:val="Kommentartext"/>
    <w:link w:val="KommentarthemaZchn"/>
    <w:uiPriority w:val="99"/>
    <w:semiHidden/>
    <w:unhideWhenUsed/>
    <w:rsid w:val="00C800EF"/>
    <w:rPr>
      <w:b/>
      <w:bCs/>
    </w:rPr>
  </w:style>
  <w:style w:type="character" w:customStyle="1" w:styleId="KommentarthemaZchn">
    <w:name w:val="Kommentarthema Zchn"/>
    <w:basedOn w:val="KommentartextZchn"/>
    <w:link w:val="Kommentarthema"/>
    <w:uiPriority w:val="99"/>
    <w:semiHidden/>
    <w:rsid w:val="00C800EF"/>
    <w:rPr>
      <w:b/>
      <w:bCs/>
      <w:sz w:val="20"/>
      <w:szCs w:val="20"/>
    </w:rPr>
  </w:style>
  <w:style w:type="character" w:styleId="Platzhaltertext">
    <w:name w:val="Placeholder Text"/>
    <w:basedOn w:val="Absatz-Standardschriftart"/>
    <w:uiPriority w:val="99"/>
    <w:semiHidden/>
    <w:rsid w:val="004B6DD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535104">
      <w:bodyDiv w:val="1"/>
      <w:marLeft w:val="0"/>
      <w:marRight w:val="0"/>
      <w:marTop w:val="0"/>
      <w:marBottom w:val="0"/>
      <w:divBdr>
        <w:top w:val="none" w:sz="0" w:space="0" w:color="auto"/>
        <w:left w:val="none" w:sz="0" w:space="0" w:color="auto"/>
        <w:bottom w:val="none" w:sz="0" w:space="0" w:color="auto"/>
        <w:right w:val="none" w:sz="0" w:space="0" w:color="auto"/>
      </w:divBdr>
    </w:div>
    <w:div w:id="174248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deifel-tourismus.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6AC30-4147-431C-AEBE-F9C9A04F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4239</Words>
  <Characters>26709</Characters>
  <Application>Microsoft Office Word</Application>
  <DocSecurity>4</DocSecurity>
  <Lines>222</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Mies</dc:creator>
  <cp:keywords/>
  <dc:description/>
  <cp:lastModifiedBy>Anke Topf</cp:lastModifiedBy>
  <cp:revision>2</cp:revision>
  <cp:lastPrinted>2026-07-07T09:22:00Z</cp:lastPrinted>
  <dcterms:created xsi:type="dcterms:W3CDTF">2026-07-07T13:07:00Z</dcterms:created>
  <dcterms:modified xsi:type="dcterms:W3CDTF">2026-07-07T13:07:00Z</dcterms:modified>
</cp:coreProperties>
</file>